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0F8B46" w14:textId="6D64CCF9" w:rsidR="00FA705A" w:rsidRPr="002071F0" w:rsidRDefault="00DA3195" w:rsidP="00FA705A">
      <w:pPr>
        <w:widowControl w:val="0"/>
        <w:pBdr>
          <w:top w:val="nil"/>
          <w:left w:val="nil"/>
          <w:bottom w:val="nil"/>
          <w:right w:val="nil"/>
          <w:between w:val="nil"/>
        </w:pBdr>
        <w:rPr>
          <w:rFonts w:cs="Arial"/>
          <w:b/>
          <w:sz w:val="20"/>
        </w:rPr>
      </w:pPr>
      <w:r w:rsidRPr="002071F0">
        <w:rPr>
          <w:rFonts w:cs="Arial"/>
          <w:b/>
          <w:sz w:val="20"/>
        </w:rPr>
        <w:t xml:space="preserve">Artificial Intelligence (AI) </w:t>
      </w:r>
      <w:r w:rsidR="00FA705A" w:rsidRPr="002071F0">
        <w:rPr>
          <w:rFonts w:cs="Arial"/>
          <w:b/>
          <w:sz w:val="20"/>
        </w:rPr>
        <w:t>Policy Template</w:t>
      </w:r>
    </w:p>
    <w:p w14:paraId="425F01E1" w14:textId="77777777" w:rsidR="00FA705A" w:rsidRPr="002071F0" w:rsidRDefault="00FA705A" w:rsidP="00FA705A">
      <w:pPr>
        <w:spacing w:line="264" w:lineRule="auto"/>
        <w:rPr>
          <w:rFonts w:cs="Arial"/>
          <w:color w:val="0000FF"/>
          <w:sz w:val="20"/>
        </w:rPr>
      </w:pPr>
      <w:bookmarkStart w:id="0" w:name="_heading=h.30j0zll" w:colFirst="0" w:colLast="0"/>
      <w:bookmarkEnd w:id="0"/>
      <w:r w:rsidRPr="002071F0">
        <w:rPr>
          <w:rFonts w:cs="Arial"/>
          <w:color w:val="0000FF"/>
          <w:sz w:val="20"/>
        </w:rPr>
        <w:t>Note: Delete this and the next page once you complete the template.</w:t>
      </w:r>
    </w:p>
    <w:p w14:paraId="51D7DB8B" w14:textId="77777777" w:rsidR="00FA705A" w:rsidRPr="002071F0" w:rsidRDefault="00FA705A" w:rsidP="00FA705A">
      <w:pPr>
        <w:keepNext/>
        <w:spacing w:before="240" w:line="240" w:lineRule="auto"/>
        <w:rPr>
          <w:rFonts w:cs="Arial"/>
          <w:b/>
          <w:sz w:val="20"/>
        </w:rPr>
      </w:pPr>
      <w:r w:rsidRPr="002071F0">
        <w:rPr>
          <w:rFonts w:cs="Arial"/>
          <w:b/>
          <w:sz w:val="20"/>
        </w:rPr>
        <w:t xml:space="preserve">Who should use this template? </w:t>
      </w:r>
    </w:p>
    <w:p w14:paraId="610E5649" w14:textId="2A871FEA" w:rsidR="00FA705A" w:rsidRDefault="00FA705A" w:rsidP="586ED3DE">
      <w:pPr>
        <w:spacing w:line="264" w:lineRule="auto"/>
        <w:rPr>
          <w:rFonts w:cs="Arial"/>
          <w:sz w:val="20"/>
          <w:szCs w:val="20"/>
        </w:rPr>
      </w:pPr>
      <w:r w:rsidRPr="7DE9B94C">
        <w:rPr>
          <w:rFonts w:cs="Arial"/>
          <w:sz w:val="20"/>
          <w:szCs w:val="20"/>
        </w:rPr>
        <w:t xml:space="preserve">Any organisation that uses </w:t>
      </w:r>
      <w:r w:rsidR="007E782B" w:rsidRPr="7DE9B94C">
        <w:rPr>
          <w:rFonts w:cs="Arial"/>
          <w:sz w:val="20"/>
          <w:szCs w:val="20"/>
        </w:rPr>
        <w:t xml:space="preserve">AI </w:t>
      </w:r>
      <w:r w:rsidRPr="7DE9B94C">
        <w:rPr>
          <w:rFonts w:cs="Arial"/>
          <w:sz w:val="20"/>
          <w:szCs w:val="20"/>
        </w:rPr>
        <w:t xml:space="preserve">in their </w:t>
      </w:r>
      <w:r w:rsidR="201BAF92" w:rsidRPr="7DE9B94C">
        <w:rPr>
          <w:rFonts w:cs="Arial"/>
          <w:sz w:val="20"/>
          <w:szCs w:val="20"/>
        </w:rPr>
        <w:t>business. For example,</w:t>
      </w:r>
      <w:r w:rsidR="08D30DA9" w:rsidRPr="7DE9B94C">
        <w:rPr>
          <w:rFonts w:cs="Arial"/>
          <w:sz w:val="20"/>
          <w:szCs w:val="20"/>
        </w:rPr>
        <w:t xml:space="preserve"> using AI for tasks such as streamlining admin processes, personalising </w:t>
      </w:r>
      <w:r w:rsidR="7453FDF3" w:rsidRPr="7DE9B94C">
        <w:rPr>
          <w:rFonts w:cs="Arial"/>
          <w:sz w:val="20"/>
          <w:szCs w:val="20"/>
        </w:rPr>
        <w:t>market</w:t>
      </w:r>
      <w:r w:rsidR="08D30DA9" w:rsidRPr="7DE9B94C">
        <w:rPr>
          <w:rFonts w:cs="Arial"/>
          <w:sz w:val="20"/>
          <w:szCs w:val="20"/>
        </w:rPr>
        <w:t xml:space="preserve"> campaigns, </w:t>
      </w:r>
      <w:r w:rsidR="02C283DC" w:rsidRPr="7DE9B94C">
        <w:rPr>
          <w:rFonts w:cs="Arial"/>
          <w:sz w:val="20"/>
          <w:szCs w:val="20"/>
        </w:rPr>
        <w:t>improving</w:t>
      </w:r>
      <w:r w:rsidR="08D30DA9" w:rsidRPr="7DE9B94C">
        <w:rPr>
          <w:rFonts w:cs="Arial"/>
          <w:sz w:val="20"/>
          <w:szCs w:val="20"/>
        </w:rPr>
        <w:t xml:space="preserve"> fundraising efforts or enhancing data management. </w:t>
      </w:r>
    </w:p>
    <w:p w14:paraId="5FEBACA8" w14:textId="60206C38" w:rsidR="00917676" w:rsidRPr="002071F0" w:rsidRDefault="00917676" w:rsidP="586ED3DE">
      <w:pPr>
        <w:spacing w:line="264" w:lineRule="auto"/>
        <w:rPr>
          <w:rFonts w:cs="Arial"/>
          <w:sz w:val="20"/>
          <w:szCs w:val="20"/>
        </w:rPr>
      </w:pPr>
      <w:r>
        <w:rPr>
          <w:rFonts w:cs="Arial"/>
          <w:sz w:val="20"/>
          <w:szCs w:val="20"/>
        </w:rPr>
        <w:t xml:space="preserve">If you are </w:t>
      </w:r>
      <w:r w:rsidR="00EC316E">
        <w:rPr>
          <w:rFonts w:cs="Arial"/>
          <w:sz w:val="20"/>
          <w:szCs w:val="20"/>
        </w:rPr>
        <w:t>utilising AI in a more complex manner, consider utilising</w:t>
      </w:r>
      <w:r w:rsidR="008D047C">
        <w:rPr>
          <w:rFonts w:cs="Arial"/>
          <w:sz w:val="20"/>
          <w:szCs w:val="20"/>
        </w:rPr>
        <w:t xml:space="preserve"> the clauses within</w:t>
      </w:r>
      <w:r w:rsidR="00EC316E">
        <w:rPr>
          <w:rFonts w:cs="Arial"/>
          <w:sz w:val="20"/>
          <w:szCs w:val="20"/>
        </w:rPr>
        <w:t xml:space="preserve"> ‘6. Additional Guidelines’ </w:t>
      </w:r>
      <w:r w:rsidR="008D047C">
        <w:rPr>
          <w:rFonts w:cs="Arial"/>
          <w:sz w:val="20"/>
          <w:szCs w:val="20"/>
        </w:rPr>
        <w:t xml:space="preserve">to further protect and guide your staff in the ethical use of AI. </w:t>
      </w:r>
    </w:p>
    <w:p w14:paraId="7E1112D8" w14:textId="5B4E0041" w:rsidR="00FA705A" w:rsidRPr="002071F0" w:rsidRDefault="00FA705A" w:rsidP="00FA705A">
      <w:pPr>
        <w:keepNext/>
        <w:spacing w:before="240" w:line="240" w:lineRule="auto"/>
        <w:rPr>
          <w:rFonts w:cs="Arial"/>
          <w:b/>
          <w:sz w:val="20"/>
        </w:rPr>
      </w:pPr>
      <w:r w:rsidRPr="002071F0">
        <w:rPr>
          <w:rFonts w:cs="Arial"/>
          <w:b/>
          <w:sz w:val="20"/>
        </w:rPr>
        <w:t xml:space="preserve">Why have an </w:t>
      </w:r>
      <w:r w:rsidR="007E782B" w:rsidRPr="002071F0">
        <w:rPr>
          <w:rFonts w:cs="Arial"/>
          <w:b/>
          <w:sz w:val="20"/>
        </w:rPr>
        <w:t xml:space="preserve">Artificial Intelligence (AI) </w:t>
      </w:r>
      <w:r w:rsidRPr="002071F0">
        <w:rPr>
          <w:rFonts w:cs="Arial"/>
          <w:b/>
          <w:sz w:val="20"/>
        </w:rPr>
        <w:t>Policy?</w:t>
      </w:r>
    </w:p>
    <w:p w14:paraId="700CF0FC" w14:textId="7AB81EA2" w:rsidR="00FA705A" w:rsidRPr="002071F0" w:rsidRDefault="00FA705A" w:rsidP="00FA705A">
      <w:pPr>
        <w:spacing w:line="264" w:lineRule="auto"/>
        <w:rPr>
          <w:rFonts w:cs="Arial"/>
          <w:sz w:val="20"/>
        </w:rPr>
      </w:pPr>
      <w:r w:rsidRPr="002071F0">
        <w:rPr>
          <w:rFonts w:cs="Arial"/>
          <w:sz w:val="20"/>
        </w:rPr>
        <w:t xml:space="preserve">Having an </w:t>
      </w:r>
      <w:r w:rsidR="007E782B" w:rsidRPr="002071F0">
        <w:rPr>
          <w:rFonts w:cs="Arial"/>
          <w:sz w:val="20"/>
        </w:rPr>
        <w:t xml:space="preserve">Artificial Intelligence (AI) </w:t>
      </w:r>
      <w:r w:rsidRPr="002071F0">
        <w:rPr>
          <w:rFonts w:cs="Arial"/>
          <w:sz w:val="20"/>
        </w:rPr>
        <w:t>Policy in place provides the following benefits:</w:t>
      </w:r>
    </w:p>
    <w:p w14:paraId="3B85F1F4" w14:textId="73C0BAE5" w:rsidR="00FA705A" w:rsidRPr="002071F0" w:rsidRDefault="00FA705A" w:rsidP="001510CA">
      <w:pPr>
        <w:numPr>
          <w:ilvl w:val="0"/>
          <w:numId w:val="1"/>
        </w:numPr>
        <w:spacing w:after="120" w:line="264" w:lineRule="auto"/>
        <w:rPr>
          <w:rFonts w:cs="Arial"/>
          <w:sz w:val="20"/>
        </w:rPr>
      </w:pPr>
      <w:r w:rsidRPr="002071F0">
        <w:rPr>
          <w:rFonts w:cs="Arial"/>
          <w:sz w:val="20"/>
        </w:rPr>
        <w:t>Builds staff awareness of their obligations in relation to selection, use and safety when utilising</w:t>
      </w:r>
      <w:r w:rsidR="00086B4A" w:rsidRPr="002071F0">
        <w:rPr>
          <w:rFonts w:cs="Arial"/>
          <w:sz w:val="20"/>
        </w:rPr>
        <w:t xml:space="preserve"> AI</w:t>
      </w:r>
      <w:r w:rsidRPr="002071F0">
        <w:rPr>
          <w:rFonts w:cs="Arial"/>
          <w:sz w:val="20"/>
        </w:rPr>
        <w:t xml:space="preserve"> within the business.</w:t>
      </w:r>
    </w:p>
    <w:p w14:paraId="3C9EA11E" w14:textId="7828EFD3" w:rsidR="00FA705A" w:rsidRPr="002071F0" w:rsidRDefault="00FA705A" w:rsidP="001510CA">
      <w:pPr>
        <w:numPr>
          <w:ilvl w:val="0"/>
          <w:numId w:val="1"/>
        </w:numPr>
        <w:spacing w:after="120" w:line="264" w:lineRule="auto"/>
        <w:rPr>
          <w:rFonts w:cs="Arial"/>
          <w:sz w:val="20"/>
        </w:rPr>
      </w:pPr>
      <w:r w:rsidRPr="002071F0">
        <w:rPr>
          <w:rFonts w:cs="Arial"/>
          <w:sz w:val="20"/>
        </w:rPr>
        <w:t>Helps give each employee a clear understanding as to what you</w:t>
      </w:r>
      <w:r w:rsidR="00F14A0F">
        <w:rPr>
          <w:rFonts w:cs="Arial"/>
          <w:sz w:val="20"/>
        </w:rPr>
        <w:t>r organisation</w:t>
      </w:r>
      <w:r w:rsidRPr="002071F0">
        <w:rPr>
          <w:rFonts w:cs="Arial"/>
          <w:sz w:val="20"/>
        </w:rPr>
        <w:t xml:space="preserve"> expect</w:t>
      </w:r>
      <w:r w:rsidR="00F14A0F">
        <w:rPr>
          <w:rFonts w:cs="Arial"/>
          <w:sz w:val="20"/>
        </w:rPr>
        <w:t>s</w:t>
      </w:r>
      <w:r w:rsidRPr="002071F0">
        <w:rPr>
          <w:rFonts w:cs="Arial"/>
          <w:sz w:val="20"/>
        </w:rPr>
        <w:t xml:space="preserve"> and will allow.</w:t>
      </w:r>
    </w:p>
    <w:p w14:paraId="2C97E360" w14:textId="77777777" w:rsidR="00FA705A" w:rsidRPr="002071F0" w:rsidRDefault="00FA705A" w:rsidP="00FA705A">
      <w:pPr>
        <w:spacing w:after="120" w:line="264" w:lineRule="auto"/>
        <w:rPr>
          <w:rFonts w:cs="Arial"/>
          <w:sz w:val="20"/>
        </w:rPr>
      </w:pPr>
      <w:r w:rsidRPr="002071F0">
        <w:rPr>
          <w:rFonts w:cs="Arial"/>
          <w:sz w:val="20"/>
        </w:rPr>
        <w:t>It takes a little effort to complete, but brings long-term benefits, reduces risk, and clearly articulates staff responsibilities in keeping organisational information safe.</w:t>
      </w:r>
    </w:p>
    <w:p w14:paraId="59FAADCB" w14:textId="77777777" w:rsidR="00FA705A" w:rsidRPr="002071F0" w:rsidRDefault="00FA705A" w:rsidP="00FA705A">
      <w:pPr>
        <w:keepNext/>
        <w:spacing w:before="240" w:line="240" w:lineRule="auto"/>
        <w:rPr>
          <w:rFonts w:cs="Arial"/>
          <w:b/>
          <w:sz w:val="20"/>
        </w:rPr>
      </w:pPr>
      <w:r w:rsidRPr="002071F0">
        <w:rPr>
          <w:rFonts w:cs="Arial"/>
          <w:b/>
          <w:sz w:val="20"/>
        </w:rPr>
        <w:t>How to complete this template</w:t>
      </w:r>
    </w:p>
    <w:p w14:paraId="00EA2F60" w14:textId="22D67C6B" w:rsidR="00FA705A" w:rsidRPr="002071F0" w:rsidRDefault="00FA705A" w:rsidP="00FA705A">
      <w:pPr>
        <w:spacing w:line="264" w:lineRule="auto"/>
        <w:rPr>
          <w:rFonts w:cs="Arial"/>
          <w:sz w:val="20"/>
        </w:rPr>
      </w:pPr>
      <w:r w:rsidRPr="002071F0">
        <w:rPr>
          <w:rFonts w:cs="Arial"/>
          <w:sz w:val="20"/>
        </w:rPr>
        <w:t xml:space="preserve">This </w:t>
      </w:r>
      <w:r w:rsidR="004402AA" w:rsidRPr="002071F0">
        <w:rPr>
          <w:rFonts w:cs="Arial"/>
          <w:sz w:val="20"/>
        </w:rPr>
        <w:t xml:space="preserve">Artificial Intelligence (AI) </w:t>
      </w:r>
      <w:r w:rsidRPr="002071F0">
        <w:rPr>
          <w:rFonts w:cs="Arial"/>
          <w:sz w:val="20"/>
        </w:rPr>
        <w:t xml:space="preserve">Policy template is made up of example topics. You can customise these if you wish by adding or removing topics. </w:t>
      </w:r>
    </w:p>
    <w:p w14:paraId="33281532" w14:textId="77777777" w:rsidR="00FA705A" w:rsidRPr="002071F0" w:rsidRDefault="00FA705A" w:rsidP="00FA705A">
      <w:pPr>
        <w:spacing w:line="264" w:lineRule="auto"/>
        <w:rPr>
          <w:rFonts w:cs="Arial"/>
          <w:sz w:val="20"/>
        </w:rPr>
      </w:pPr>
      <w:r w:rsidRPr="002071F0">
        <w:rPr>
          <w:rFonts w:cs="Arial"/>
          <w:sz w:val="20"/>
        </w:rPr>
        <w:t>To complete the template:</w:t>
      </w:r>
    </w:p>
    <w:p w14:paraId="23C1F629" w14:textId="77777777" w:rsidR="00FA705A" w:rsidRPr="002071F0" w:rsidRDefault="00FA705A" w:rsidP="001510CA">
      <w:pPr>
        <w:numPr>
          <w:ilvl w:val="0"/>
          <w:numId w:val="2"/>
        </w:numPr>
        <w:spacing w:after="120" w:line="264" w:lineRule="auto"/>
        <w:rPr>
          <w:rFonts w:cs="Arial"/>
          <w:color w:val="0000FF"/>
          <w:sz w:val="20"/>
        </w:rPr>
      </w:pPr>
      <w:r w:rsidRPr="002071F0">
        <w:rPr>
          <w:rFonts w:cs="Arial"/>
          <w:color w:val="0000FF"/>
          <w:sz w:val="20"/>
        </w:rPr>
        <w:t>Guidance text appears throughout the document, marked by the word Guidance. Where you see a guidance note, read and then delete it. Guidance has been added to help you complete the template and should not appear in your final version.</w:t>
      </w:r>
    </w:p>
    <w:p w14:paraId="630D3D73" w14:textId="77777777" w:rsidR="00FA705A" w:rsidRPr="002071F0" w:rsidRDefault="00FA705A" w:rsidP="001510CA">
      <w:pPr>
        <w:numPr>
          <w:ilvl w:val="0"/>
          <w:numId w:val="2"/>
        </w:numPr>
        <w:spacing w:after="120" w:line="264" w:lineRule="auto"/>
        <w:rPr>
          <w:rFonts w:cs="Arial"/>
          <w:sz w:val="20"/>
        </w:rPr>
      </w:pPr>
      <w:r w:rsidRPr="002071F0">
        <w:rPr>
          <w:rFonts w:cs="Arial"/>
          <w:sz w:val="20"/>
        </w:rPr>
        <w:t>Using MS Word's Replace function, search for [Organisation] and replace with your company name.</w:t>
      </w:r>
    </w:p>
    <w:p w14:paraId="0DFB4FF7" w14:textId="77777777" w:rsidR="00FA705A" w:rsidRPr="002071F0" w:rsidRDefault="00FA705A" w:rsidP="001510CA">
      <w:pPr>
        <w:numPr>
          <w:ilvl w:val="1"/>
          <w:numId w:val="2"/>
        </w:numPr>
        <w:spacing w:after="120" w:line="264" w:lineRule="auto"/>
        <w:rPr>
          <w:rFonts w:cs="Arial"/>
          <w:sz w:val="20"/>
        </w:rPr>
      </w:pPr>
      <w:r w:rsidRPr="002071F0">
        <w:rPr>
          <w:rFonts w:cs="Arial"/>
          <w:sz w:val="20"/>
        </w:rPr>
        <w:t xml:space="preserve">In Word's Home ribbon, open the Find and Replace tool, choose Replace. The Find and Replace dialog opens with the Replace tab selected. </w:t>
      </w:r>
    </w:p>
    <w:p w14:paraId="7D37772A" w14:textId="3FE4A689" w:rsidR="00FA705A" w:rsidRPr="002071F0" w:rsidRDefault="00FA705A" w:rsidP="001510CA">
      <w:pPr>
        <w:numPr>
          <w:ilvl w:val="1"/>
          <w:numId w:val="2"/>
        </w:numPr>
        <w:spacing w:after="120" w:line="264" w:lineRule="auto"/>
        <w:rPr>
          <w:rFonts w:cs="Arial"/>
          <w:sz w:val="20"/>
        </w:rPr>
      </w:pPr>
      <w:r w:rsidRPr="002071F0">
        <w:rPr>
          <w:rFonts w:cs="Arial"/>
          <w:sz w:val="20"/>
        </w:rPr>
        <w:t xml:space="preserve">Enter </w:t>
      </w:r>
      <w:r w:rsidR="008F67DE">
        <w:rPr>
          <w:rFonts w:cs="Arial"/>
          <w:color w:val="0000FF"/>
          <w:sz w:val="20"/>
        </w:rPr>
        <w:t>[O</w:t>
      </w:r>
      <w:r w:rsidRPr="008F67DE">
        <w:rPr>
          <w:rFonts w:cs="Arial"/>
          <w:color w:val="0000FF"/>
          <w:sz w:val="20"/>
        </w:rPr>
        <w:t>rganisation</w:t>
      </w:r>
      <w:r w:rsidR="008F67DE">
        <w:rPr>
          <w:rFonts w:cs="Arial"/>
          <w:color w:val="0000FF"/>
          <w:sz w:val="20"/>
        </w:rPr>
        <w:t>]</w:t>
      </w:r>
      <w:r w:rsidRPr="002071F0">
        <w:rPr>
          <w:rFonts w:cs="Arial"/>
          <w:sz w:val="20"/>
        </w:rPr>
        <w:t xml:space="preserve"> in the Find what field.</w:t>
      </w:r>
    </w:p>
    <w:p w14:paraId="53E38E8D" w14:textId="77777777" w:rsidR="00FA705A" w:rsidRPr="002071F0" w:rsidRDefault="00FA705A" w:rsidP="001510CA">
      <w:pPr>
        <w:numPr>
          <w:ilvl w:val="1"/>
          <w:numId w:val="2"/>
        </w:numPr>
        <w:spacing w:after="120" w:line="264" w:lineRule="auto"/>
        <w:rPr>
          <w:rFonts w:cs="Arial"/>
          <w:sz w:val="20"/>
        </w:rPr>
      </w:pPr>
      <w:r w:rsidRPr="002071F0">
        <w:rPr>
          <w:rFonts w:cs="Arial"/>
          <w:sz w:val="20"/>
        </w:rPr>
        <w:t>Enter your company name in the Replace with field.</w:t>
      </w:r>
    </w:p>
    <w:p w14:paraId="5BE0A0A5" w14:textId="77777777" w:rsidR="00FA705A" w:rsidRPr="002071F0" w:rsidRDefault="00FA705A" w:rsidP="001510CA">
      <w:pPr>
        <w:numPr>
          <w:ilvl w:val="1"/>
          <w:numId w:val="2"/>
        </w:numPr>
        <w:spacing w:after="120" w:line="264" w:lineRule="auto"/>
        <w:rPr>
          <w:rFonts w:cs="Arial"/>
          <w:sz w:val="20"/>
        </w:rPr>
      </w:pPr>
      <w:r w:rsidRPr="002071F0">
        <w:rPr>
          <w:rFonts w:cs="Arial"/>
          <w:sz w:val="20"/>
        </w:rPr>
        <w:t>Click Replace All</w:t>
      </w:r>
    </w:p>
    <w:p w14:paraId="537FC995" w14:textId="77777777" w:rsidR="00FA705A" w:rsidRPr="00357A2F" w:rsidRDefault="00FA705A" w:rsidP="000221D3">
      <w:pPr>
        <w:spacing w:before="240" w:line="360" w:lineRule="auto"/>
        <w:ind w:left="1080"/>
        <w:jc w:val="center"/>
        <w:rPr>
          <w:sz w:val="20"/>
        </w:rPr>
      </w:pPr>
      <w:r w:rsidRPr="00357A2F">
        <w:rPr>
          <w:noProof/>
          <w:sz w:val="20"/>
        </w:rPr>
        <w:drawing>
          <wp:inline distT="0" distB="0" distL="0" distR="0" wp14:anchorId="052A00B5" wp14:editId="3769C73E">
            <wp:extent cx="2880000" cy="1184400"/>
            <wp:effectExtent l="0" t="0" r="0" b="0"/>
            <wp:docPr id="3" name="image3.png" descr="The Find what field in the Find and Replace dialog is populated with &lt;Business Name&gt; and the Replace with field is populated with your company name. The Replace All button is highlighted. "/>
            <wp:cNvGraphicFramePr/>
            <a:graphic xmlns:a="http://schemas.openxmlformats.org/drawingml/2006/main">
              <a:graphicData uri="http://schemas.openxmlformats.org/drawingml/2006/picture">
                <pic:pic xmlns:pic="http://schemas.openxmlformats.org/drawingml/2006/picture">
                  <pic:nvPicPr>
                    <pic:cNvPr id="0" name="image3.png" descr="The Find what field in the Find and Replace dialog is populated with &lt;Business Name&gt; and the Replace with field is populated with your company name. The Replace All button is highlighted. "/>
                    <pic:cNvPicPr preferRelativeResize="0"/>
                  </pic:nvPicPr>
                  <pic:blipFill>
                    <a:blip r:embed="rId11"/>
                    <a:srcRect/>
                    <a:stretch>
                      <a:fillRect/>
                    </a:stretch>
                  </pic:blipFill>
                  <pic:spPr>
                    <a:xfrm>
                      <a:off x="0" y="0"/>
                      <a:ext cx="2880000" cy="1184400"/>
                    </a:xfrm>
                    <a:prstGeom prst="rect">
                      <a:avLst/>
                    </a:prstGeom>
                    <a:ln/>
                  </pic:spPr>
                </pic:pic>
              </a:graphicData>
            </a:graphic>
          </wp:inline>
        </w:drawing>
      </w:r>
    </w:p>
    <w:p w14:paraId="68654BB1" w14:textId="77777777" w:rsidR="00FA705A" w:rsidRPr="002071F0" w:rsidRDefault="00FA705A" w:rsidP="001510CA">
      <w:pPr>
        <w:numPr>
          <w:ilvl w:val="0"/>
          <w:numId w:val="2"/>
        </w:numPr>
        <w:spacing w:after="120" w:line="264" w:lineRule="auto"/>
        <w:rPr>
          <w:rFonts w:cs="Arial"/>
          <w:sz w:val="20"/>
        </w:rPr>
      </w:pPr>
      <w:r w:rsidRPr="002071F0">
        <w:rPr>
          <w:rFonts w:cs="Arial"/>
          <w:sz w:val="20"/>
        </w:rPr>
        <w:t xml:space="preserve">Replace </w:t>
      </w:r>
      <w:r w:rsidRPr="002071F0">
        <w:rPr>
          <w:rFonts w:cs="Arial"/>
          <w:color w:val="0000FF"/>
          <w:sz w:val="20"/>
        </w:rPr>
        <w:t>[items in square brackets]</w:t>
      </w:r>
      <w:r w:rsidRPr="002071F0">
        <w:rPr>
          <w:rFonts w:cs="Arial"/>
          <w:sz w:val="20"/>
        </w:rPr>
        <w:t xml:space="preserve"> with your own wording. </w:t>
      </w:r>
    </w:p>
    <w:p w14:paraId="1115BB17" w14:textId="77777777" w:rsidR="00FA705A" w:rsidRPr="002071F0" w:rsidRDefault="00FA705A" w:rsidP="001510CA">
      <w:pPr>
        <w:numPr>
          <w:ilvl w:val="0"/>
          <w:numId w:val="2"/>
        </w:numPr>
        <w:spacing w:after="120" w:line="264" w:lineRule="auto"/>
        <w:rPr>
          <w:rFonts w:cs="Arial"/>
          <w:sz w:val="20"/>
        </w:rPr>
      </w:pPr>
      <w:r w:rsidRPr="002071F0">
        <w:rPr>
          <w:rFonts w:cs="Arial"/>
          <w:sz w:val="20"/>
        </w:rPr>
        <w:t xml:space="preserve">Where you see a reference to other policies, insert a link to another example policy that applies in your business </w:t>
      </w:r>
    </w:p>
    <w:p w14:paraId="09B72984" w14:textId="3A0CC3A3" w:rsidR="00FA705A" w:rsidRPr="002071F0" w:rsidRDefault="00FA705A" w:rsidP="001510CA">
      <w:pPr>
        <w:numPr>
          <w:ilvl w:val="0"/>
          <w:numId w:val="2"/>
        </w:numPr>
        <w:spacing w:after="120" w:line="264" w:lineRule="auto"/>
        <w:rPr>
          <w:rFonts w:cs="Arial"/>
          <w:sz w:val="20"/>
        </w:rPr>
      </w:pPr>
      <w:r w:rsidRPr="002071F0">
        <w:rPr>
          <w:rFonts w:cs="Arial"/>
          <w:sz w:val="20"/>
        </w:rPr>
        <w:t>Once you have finished work on the template, delete the first three pages of th</w:t>
      </w:r>
      <w:r w:rsidR="008D0C53">
        <w:rPr>
          <w:rFonts w:cs="Arial"/>
          <w:sz w:val="20"/>
        </w:rPr>
        <w:t>is</w:t>
      </w:r>
      <w:r w:rsidRPr="002071F0">
        <w:rPr>
          <w:rFonts w:cs="Arial"/>
          <w:sz w:val="20"/>
        </w:rPr>
        <w:t xml:space="preserve"> document.</w:t>
      </w:r>
    </w:p>
    <w:p w14:paraId="52C05D5B" w14:textId="77777777" w:rsidR="00FA705A" w:rsidRPr="002071F0" w:rsidRDefault="00FA705A" w:rsidP="001510CA">
      <w:pPr>
        <w:numPr>
          <w:ilvl w:val="0"/>
          <w:numId w:val="2"/>
        </w:numPr>
        <w:spacing w:after="120" w:line="264" w:lineRule="auto"/>
        <w:rPr>
          <w:rFonts w:cs="Arial"/>
          <w:sz w:val="20"/>
        </w:rPr>
      </w:pPr>
      <w:r w:rsidRPr="002071F0">
        <w:rPr>
          <w:rFonts w:cs="Arial"/>
          <w:sz w:val="20"/>
        </w:rPr>
        <w:t xml:space="preserve">Lastly refresh the page numbers in the table of contents. </w:t>
      </w:r>
    </w:p>
    <w:p w14:paraId="38CA52F0" w14:textId="77777777" w:rsidR="00FA705A" w:rsidRPr="002071F0" w:rsidRDefault="00FA705A" w:rsidP="001510CA">
      <w:pPr>
        <w:numPr>
          <w:ilvl w:val="1"/>
          <w:numId w:val="2"/>
        </w:numPr>
        <w:spacing w:after="120" w:line="264" w:lineRule="auto"/>
        <w:rPr>
          <w:rFonts w:cs="Arial"/>
          <w:sz w:val="20"/>
        </w:rPr>
      </w:pPr>
      <w:r w:rsidRPr="002071F0">
        <w:rPr>
          <w:rFonts w:cs="Arial"/>
          <w:sz w:val="20"/>
        </w:rPr>
        <w:lastRenderedPageBreak/>
        <w:t xml:space="preserve">Right mouse click on the table of contents </w:t>
      </w:r>
    </w:p>
    <w:p w14:paraId="44DC83B9" w14:textId="77777777" w:rsidR="00FA705A" w:rsidRPr="002071F0" w:rsidRDefault="00FA705A" w:rsidP="001510CA">
      <w:pPr>
        <w:numPr>
          <w:ilvl w:val="1"/>
          <w:numId w:val="2"/>
        </w:numPr>
        <w:spacing w:after="120" w:line="264" w:lineRule="auto"/>
        <w:rPr>
          <w:rFonts w:cs="Arial"/>
          <w:sz w:val="20"/>
        </w:rPr>
      </w:pPr>
      <w:r w:rsidRPr="002071F0">
        <w:rPr>
          <w:rFonts w:cs="Arial"/>
          <w:sz w:val="20"/>
        </w:rPr>
        <w:t xml:space="preserve">In the small menu that appears, choose ‘Update Field’ and then ‘Update page numbers only’. </w:t>
      </w:r>
    </w:p>
    <w:p w14:paraId="5AB6356F" w14:textId="77777777" w:rsidR="00FA705A" w:rsidRPr="00357A2F" w:rsidRDefault="00FA705A" w:rsidP="00F4165D">
      <w:pPr>
        <w:spacing w:before="120" w:line="360" w:lineRule="auto"/>
        <w:ind w:left="1080"/>
        <w:jc w:val="center"/>
        <w:rPr>
          <w:sz w:val="20"/>
        </w:rPr>
      </w:pPr>
      <w:r w:rsidRPr="00357A2F">
        <w:rPr>
          <w:noProof/>
          <w:sz w:val="20"/>
        </w:rPr>
        <w:drawing>
          <wp:inline distT="0" distB="0" distL="0" distR="0" wp14:anchorId="700D64CC" wp14:editId="4CE0C6B1">
            <wp:extent cx="2809875" cy="1428750"/>
            <wp:effectExtent l="0" t="0" r="0" b="0"/>
            <wp:docPr id="4" name="image2.png" descr="In the Update table of contents dialog, two options are available. The Update page numbers option is highlighted."/>
            <wp:cNvGraphicFramePr/>
            <a:graphic xmlns:a="http://schemas.openxmlformats.org/drawingml/2006/main">
              <a:graphicData uri="http://schemas.openxmlformats.org/drawingml/2006/picture">
                <pic:pic xmlns:pic="http://schemas.openxmlformats.org/drawingml/2006/picture">
                  <pic:nvPicPr>
                    <pic:cNvPr id="0" name="image2.png" descr="In the Update table of contents dialog, two options are available. The Update page numbers option is highlighted."/>
                    <pic:cNvPicPr preferRelativeResize="0"/>
                  </pic:nvPicPr>
                  <pic:blipFill>
                    <a:blip r:embed="rId12"/>
                    <a:srcRect/>
                    <a:stretch>
                      <a:fillRect/>
                    </a:stretch>
                  </pic:blipFill>
                  <pic:spPr>
                    <a:xfrm>
                      <a:off x="0" y="0"/>
                      <a:ext cx="2809875" cy="1428750"/>
                    </a:xfrm>
                    <a:prstGeom prst="rect">
                      <a:avLst/>
                    </a:prstGeom>
                    <a:ln/>
                  </pic:spPr>
                </pic:pic>
              </a:graphicData>
            </a:graphic>
          </wp:inline>
        </w:drawing>
      </w:r>
    </w:p>
    <w:p w14:paraId="1B2CCC60" w14:textId="77777777" w:rsidR="00FA705A" w:rsidRPr="008B2AD2" w:rsidRDefault="00FA705A" w:rsidP="00FA705A">
      <w:pPr>
        <w:keepNext/>
        <w:spacing w:before="240" w:line="240" w:lineRule="auto"/>
        <w:rPr>
          <w:rFonts w:cs="Arial"/>
          <w:b/>
          <w:bCs/>
          <w:sz w:val="20"/>
          <w:szCs w:val="20"/>
        </w:rPr>
      </w:pPr>
      <w:r w:rsidRPr="008B2AD2">
        <w:rPr>
          <w:rFonts w:cs="Arial"/>
          <w:b/>
          <w:bCs/>
          <w:sz w:val="20"/>
          <w:szCs w:val="20"/>
        </w:rPr>
        <w:t>Other tips</w:t>
      </w:r>
    </w:p>
    <w:p w14:paraId="20A94BAE" w14:textId="16BA1477" w:rsidR="00FA705A" w:rsidRPr="008B2AD2" w:rsidRDefault="00FA705A" w:rsidP="001510CA">
      <w:pPr>
        <w:numPr>
          <w:ilvl w:val="0"/>
          <w:numId w:val="1"/>
        </w:numPr>
        <w:spacing w:after="120" w:line="264" w:lineRule="auto"/>
        <w:rPr>
          <w:rFonts w:cs="Arial"/>
          <w:sz w:val="20"/>
          <w:szCs w:val="20"/>
        </w:rPr>
      </w:pPr>
      <w:r w:rsidRPr="43642263">
        <w:rPr>
          <w:rFonts w:cs="Arial"/>
          <w:sz w:val="20"/>
          <w:szCs w:val="20"/>
        </w:rPr>
        <w:t xml:space="preserve">To stop this policy manual sitting on a desk collecting dust, make it a living document. How? Consider asking </w:t>
      </w:r>
      <w:r w:rsidR="00D754AB" w:rsidRPr="43642263">
        <w:rPr>
          <w:rFonts w:cs="Arial"/>
          <w:sz w:val="20"/>
          <w:szCs w:val="20"/>
        </w:rPr>
        <w:t xml:space="preserve">or planning for </w:t>
      </w:r>
      <w:r w:rsidRPr="43642263">
        <w:rPr>
          <w:rFonts w:cs="Arial"/>
          <w:sz w:val="20"/>
          <w:szCs w:val="20"/>
        </w:rPr>
        <w:t>your staff to review it annually as part of their compliance activities</w:t>
      </w:r>
      <w:r w:rsidR="008F3587" w:rsidRPr="43642263">
        <w:rPr>
          <w:rFonts w:cs="Arial"/>
          <w:sz w:val="20"/>
          <w:szCs w:val="20"/>
        </w:rPr>
        <w:t xml:space="preserve"> and encouraging managers to include this in meetings and discussions</w:t>
      </w:r>
      <w:r w:rsidR="00F3142A" w:rsidRPr="43642263">
        <w:rPr>
          <w:rFonts w:cs="Arial"/>
          <w:sz w:val="20"/>
          <w:szCs w:val="20"/>
        </w:rPr>
        <w:t xml:space="preserve"> </w:t>
      </w:r>
    </w:p>
    <w:p w14:paraId="19C90CA8" w14:textId="77777777" w:rsidR="00FA705A" w:rsidRPr="008B2AD2" w:rsidRDefault="00FA705A" w:rsidP="001510CA">
      <w:pPr>
        <w:numPr>
          <w:ilvl w:val="0"/>
          <w:numId w:val="1"/>
        </w:numPr>
        <w:spacing w:after="120" w:line="264" w:lineRule="auto"/>
        <w:rPr>
          <w:rFonts w:cs="Arial"/>
          <w:sz w:val="20"/>
          <w:szCs w:val="20"/>
        </w:rPr>
      </w:pPr>
      <w:r w:rsidRPr="008B2AD2">
        <w:rPr>
          <w:rFonts w:cs="Arial"/>
          <w:sz w:val="20"/>
          <w:szCs w:val="20"/>
        </w:rPr>
        <w:t>The writing style doesn’t need to be formal or long winded to be effective. Use simple sentences and plain English to reduce the chance an IT user or manager will be confused about the intent of your policy or the way to carry out a procedure.</w:t>
      </w:r>
    </w:p>
    <w:p w14:paraId="50F75695" w14:textId="77777777" w:rsidR="00FA705A" w:rsidRPr="008B2AD2" w:rsidRDefault="00FA705A" w:rsidP="00FA705A">
      <w:pPr>
        <w:spacing w:line="264" w:lineRule="auto"/>
        <w:rPr>
          <w:rFonts w:cs="Arial"/>
          <w:sz w:val="20"/>
          <w:szCs w:val="20"/>
        </w:rPr>
      </w:pPr>
      <w:bookmarkStart w:id="1" w:name="_heading=h.1fob9te" w:colFirst="0" w:colLast="0"/>
      <w:bookmarkEnd w:id="1"/>
      <w:r w:rsidRPr="008B2AD2">
        <w:rPr>
          <w:rFonts w:cs="Arial"/>
          <w:sz w:val="20"/>
          <w:szCs w:val="20"/>
        </w:rPr>
        <w:t>Note: Delete this and the previous page once you complete the template.</w:t>
      </w:r>
    </w:p>
    <w:p w14:paraId="3BC16BE5" w14:textId="77777777" w:rsidR="00FA705A" w:rsidRPr="008B2AD2" w:rsidRDefault="00FA705A" w:rsidP="00FA705A">
      <w:pPr>
        <w:keepNext/>
        <w:spacing w:before="240" w:line="240" w:lineRule="auto"/>
        <w:rPr>
          <w:rFonts w:cs="Arial"/>
          <w:b/>
          <w:bCs/>
          <w:sz w:val="20"/>
          <w:szCs w:val="20"/>
        </w:rPr>
      </w:pPr>
      <w:bookmarkStart w:id="2" w:name="_heading=h.3znysh7" w:colFirst="0" w:colLast="0"/>
      <w:bookmarkEnd w:id="2"/>
      <w:r w:rsidRPr="008B2AD2">
        <w:rPr>
          <w:rFonts w:cs="Arial"/>
          <w:b/>
          <w:bCs/>
          <w:sz w:val="20"/>
          <w:szCs w:val="20"/>
        </w:rPr>
        <w:t>Disclaimer</w:t>
      </w:r>
    </w:p>
    <w:p w14:paraId="0654FAE6" w14:textId="77777777" w:rsidR="00FA705A" w:rsidRPr="008B2AD2" w:rsidRDefault="00FA705A" w:rsidP="00FA705A">
      <w:pPr>
        <w:spacing w:line="264" w:lineRule="auto"/>
        <w:rPr>
          <w:rFonts w:cs="Arial"/>
          <w:sz w:val="20"/>
          <w:szCs w:val="20"/>
        </w:rPr>
      </w:pPr>
      <w:r w:rsidRPr="008B2AD2">
        <w:rPr>
          <w:rFonts w:cs="Arial"/>
          <w:sz w:val="20"/>
          <w:szCs w:val="20"/>
        </w:rPr>
        <w:t>The information in this template is for general guidance only. The Digital Transformation Hub does not make any representations or warranties (expressed or implied) as to the accuracy, currency or authenticity of the information. The Digital Transformation Hub, its end users and agents do not accept any liability to any person for the information or advice given in this document.</w:t>
      </w:r>
    </w:p>
    <w:p w14:paraId="7D177712" w14:textId="548EDE0A" w:rsidR="67DAB84D" w:rsidRDefault="67DAB84D" w:rsidP="67DAB84D">
      <w:pPr>
        <w:pStyle w:val="ListParagraph"/>
        <w:spacing w:after="0" w:line="257" w:lineRule="auto"/>
        <w:jc w:val="center"/>
        <w:rPr>
          <w:rFonts w:ascii="Calibri" w:eastAsia="Calibri" w:hAnsi="Calibri" w:cs="Calibri"/>
          <w:b/>
          <w:bCs/>
          <w:sz w:val="28"/>
          <w:szCs w:val="28"/>
          <w:u w:val="single"/>
        </w:rPr>
      </w:pPr>
    </w:p>
    <w:p w14:paraId="5479E8ED" w14:textId="1B0C867E" w:rsidR="6F556E61" w:rsidRDefault="6F556E61" w:rsidP="6F556E61">
      <w:pPr>
        <w:pStyle w:val="ListParagraph"/>
        <w:spacing w:after="0" w:line="257" w:lineRule="auto"/>
        <w:jc w:val="center"/>
        <w:rPr>
          <w:rFonts w:ascii="Calibri" w:eastAsia="Calibri" w:hAnsi="Calibri" w:cs="Calibri"/>
          <w:b/>
          <w:bCs/>
          <w:sz w:val="28"/>
          <w:szCs w:val="28"/>
          <w:u w:val="single"/>
        </w:rPr>
      </w:pPr>
    </w:p>
    <w:p w14:paraId="00EA7F59" w14:textId="558F8B64" w:rsidR="6F556E61" w:rsidRDefault="6F556E61" w:rsidP="00E35ABE">
      <w:pPr>
        <w:pStyle w:val="ListParagraph"/>
        <w:tabs>
          <w:tab w:val="left" w:pos="3495"/>
        </w:tabs>
        <w:spacing w:after="0" w:line="257" w:lineRule="auto"/>
        <w:rPr>
          <w:rFonts w:ascii="Calibri" w:eastAsia="Calibri" w:hAnsi="Calibri" w:cs="Calibri"/>
          <w:b/>
          <w:bCs/>
          <w:sz w:val="28"/>
          <w:szCs w:val="28"/>
          <w:u w:val="single"/>
        </w:rPr>
      </w:pPr>
    </w:p>
    <w:p w14:paraId="38898AF3" w14:textId="2489C28B" w:rsidR="6F556E61" w:rsidRDefault="6F556E61" w:rsidP="6F556E61">
      <w:pPr>
        <w:pStyle w:val="ListParagraph"/>
        <w:spacing w:after="0" w:line="257" w:lineRule="auto"/>
        <w:jc w:val="center"/>
        <w:rPr>
          <w:rFonts w:ascii="Calibri" w:eastAsia="Calibri" w:hAnsi="Calibri" w:cs="Calibri"/>
          <w:b/>
          <w:bCs/>
          <w:sz w:val="28"/>
          <w:szCs w:val="28"/>
          <w:u w:val="single"/>
        </w:rPr>
      </w:pPr>
    </w:p>
    <w:p w14:paraId="248ED434" w14:textId="01C7A1C0" w:rsidR="6F556E61" w:rsidRDefault="6F556E61" w:rsidP="6F556E61">
      <w:pPr>
        <w:pStyle w:val="ListParagraph"/>
        <w:spacing w:after="0" w:line="257" w:lineRule="auto"/>
        <w:jc w:val="center"/>
        <w:rPr>
          <w:rFonts w:ascii="Calibri" w:eastAsia="Calibri" w:hAnsi="Calibri" w:cs="Calibri"/>
          <w:b/>
          <w:bCs/>
          <w:sz w:val="28"/>
          <w:szCs w:val="28"/>
          <w:u w:val="single"/>
        </w:rPr>
      </w:pPr>
    </w:p>
    <w:p w14:paraId="042E74F7" w14:textId="1655836C" w:rsidR="6F556E61" w:rsidRDefault="6F556E61" w:rsidP="6F556E61">
      <w:pPr>
        <w:pStyle w:val="ListParagraph"/>
        <w:spacing w:after="0" w:line="257" w:lineRule="auto"/>
        <w:jc w:val="center"/>
        <w:rPr>
          <w:rFonts w:ascii="Calibri" w:eastAsia="Calibri" w:hAnsi="Calibri" w:cs="Calibri"/>
          <w:b/>
          <w:bCs/>
          <w:sz w:val="28"/>
          <w:szCs w:val="28"/>
          <w:u w:val="single"/>
        </w:rPr>
      </w:pPr>
    </w:p>
    <w:p w14:paraId="7C1EA011" w14:textId="0BE9E91E" w:rsidR="6F556E61" w:rsidRDefault="6F556E61" w:rsidP="6F556E61">
      <w:pPr>
        <w:pStyle w:val="ListParagraph"/>
        <w:spacing w:after="0" w:line="257" w:lineRule="auto"/>
        <w:jc w:val="center"/>
        <w:rPr>
          <w:rFonts w:ascii="Calibri" w:eastAsia="Calibri" w:hAnsi="Calibri" w:cs="Calibri"/>
          <w:b/>
          <w:bCs/>
          <w:sz w:val="28"/>
          <w:szCs w:val="28"/>
          <w:u w:val="single"/>
        </w:rPr>
      </w:pPr>
    </w:p>
    <w:p w14:paraId="3B16BBEA" w14:textId="77777777" w:rsidR="00180150" w:rsidRDefault="00180150" w:rsidP="6F556E61">
      <w:pPr>
        <w:pStyle w:val="ListParagraph"/>
        <w:spacing w:after="0" w:line="257" w:lineRule="auto"/>
        <w:jc w:val="center"/>
        <w:rPr>
          <w:rFonts w:ascii="Calibri" w:eastAsia="Calibri" w:hAnsi="Calibri" w:cs="Calibri"/>
          <w:b/>
          <w:bCs/>
          <w:sz w:val="28"/>
          <w:szCs w:val="28"/>
          <w:u w:val="single"/>
        </w:rPr>
      </w:pPr>
    </w:p>
    <w:p w14:paraId="5E252583" w14:textId="2D57BFFE" w:rsidR="6F556E61" w:rsidRDefault="6F556E61" w:rsidP="6F556E61">
      <w:pPr>
        <w:pStyle w:val="ListParagraph"/>
        <w:spacing w:after="0" w:line="257" w:lineRule="auto"/>
        <w:jc w:val="center"/>
        <w:rPr>
          <w:rFonts w:ascii="Calibri" w:eastAsia="Calibri" w:hAnsi="Calibri" w:cs="Calibri"/>
          <w:b/>
          <w:bCs/>
          <w:sz w:val="28"/>
          <w:szCs w:val="28"/>
          <w:u w:val="single"/>
        </w:rPr>
      </w:pPr>
    </w:p>
    <w:p w14:paraId="7123F5BC" w14:textId="77777777" w:rsidR="00FA705A" w:rsidRDefault="00FA705A" w:rsidP="6F556E61">
      <w:pPr>
        <w:pStyle w:val="ListParagraph"/>
        <w:spacing w:after="0" w:line="257" w:lineRule="auto"/>
        <w:jc w:val="center"/>
        <w:rPr>
          <w:rFonts w:ascii="Calibri" w:eastAsia="Calibri" w:hAnsi="Calibri" w:cs="Calibri"/>
          <w:b/>
          <w:bCs/>
          <w:sz w:val="28"/>
          <w:szCs w:val="28"/>
          <w:u w:val="single"/>
        </w:rPr>
      </w:pPr>
    </w:p>
    <w:p w14:paraId="3DA30852" w14:textId="77777777" w:rsidR="00FA705A" w:rsidRDefault="00FA705A" w:rsidP="6F556E61">
      <w:pPr>
        <w:pStyle w:val="ListParagraph"/>
        <w:spacing w:after="0" w:line="257" w:lineRule="auto"/>
        <w:jc w:val="center"/>
        <w:rPr>
          <w:rFonts w:ascii="Calibri" w:eastAsia="Calibri" w:hAnsi="Calibri" w:cs="Calibri"/>
          <w:b/>
          <w:bCs/>
          <w:sz w:val="28"/>
          <w:szCs w:val="28"/>
          <w:u w:val="single"/>
        </w:rPr>
      </w:pPr>
    </w:p>
    <w:p w14:paraId="69F17F2E" w14:textId="77777777" w:rsidR="00FA705A" w:rsidRDefault="00FA705A" w:rsidP="6F556E61">
      <w:pPr>
        <w:pStyle w:val="ListParagraph"/>
        <w:spacing w:after="0" w:line="257" w:lineRule="auto"/>
        <w:jc w:val="center"/>
        <w:rPr>
          <w:rFonts w:ascii="Calibri" w:eastAsia="Calibri" w:hAnsi="Calibri" w:cs="Calibri"/>
          <w:b/>
          <w:bCs/>
          <w:sz w:val="28"/>
          <w:szCs w:val="28"/>
          <w:u w:val="single"/>
        </w:rPr>
      </w:pPr>
    </w:p>
    <w:p w14:paraId="1FF4C9EE" w14:textId="77777777" w:rsidR="00FA705A" w:rsidRDefault="00FA705A" w:rsidP="6F556E61">
      <w:pPr>
        <w:pStyle w:val="ListParagraph"/>
        <w:spacing w:after="0" w:line="257" w:lineRule="auto"/>
        <w:jc w:val="center"/>
        <w:rPr>
          <w:rFonts w:ascii="Calibri" w:eastAsia="Calibri" w:hAnsi="Calibri" w:cs="Calibri"/>
          <w:b/>
          <w:bCs/>
          <w:sz w:val="28"/>
          <w:szCs w:val="28"/>
          <w:u w:val="single"/>
        </w:rPr>
      </w:pPr>
    </w:p>
    <w:p w14:paraId="752F28EB" w14:textId="77777777" w:rsidR="00FA705A" w:rsidRDefault="00FA705A" w:rsidP="6F556E61">
      <w:pPr>
        <w:pStyle w:val="ListParagraph"/>
        <w:spacing w:after="0" w:line="257" w:lineRule="auto"/>
        <w:jc w:val="center"/>
        <w:rPr>
          <w:rFonts w:ascii="Calibri" w:eastAsia="Calibri" w:hAnsi="Calibri" w:cs="Calibri"/>
          <w:b/>
          <w:bCs/>
          <w:sz w:val="28"/>
          <w:szCs w:val="28"/>
          <w:u w:val="single"/>
        </w:rPr>
      </w:pPr>
    </w:p>
    <w:p w14:paraId="4D960534" w14:textId="77777777" w:rsidR="00FA705A" w:rsidRDefault="00FA705A" w:rsidP="6F556E61">
      <w:pPr>
        <w:pStyle w:val="ListParagraph"/>
        <w:spacing w:after="0" w:line="257" w:lineRule="auto"/>
        <w:jc w:val="center"/>
        <w:rPr>
          <w:rFonts w:ascii="Calibri" w:eastAsia="Calibri" w:hAnsi="Calibri" w:cs="Calibri"/>
          <w:b/>
          <w:bCs/>
          <w:sz w:val="28"/>
          <w:szCs w:val="28"/>
          <w:u w:val="single"/>
        </w:rPr>
      </w:pPr>
    </w:p>
    <w:p w14:paraId="67B24D2B" w14:textId="77777777" w:rsidR="00FA705A" w:rsidRDefault="00FA705A" w:rsidP="6F556E61">
      <w:pPr>
        <w:pStyle w:val="ListParagraph"/>
        <w:spacing w:after="0" w:line="257" w:lineRule="auto"/>
        <w:jc w:val="center"/>
        <w:rPr>
          <w:rFonts w:ascii="Calibri" w:eastAsia="Calibri" w:hAnsi="Calibri" w:cs="Calibri"/>
          <w:b/>
          <w:bCs/>
          <w:sz w:val="28"/>
          <w:szCs w:val="28"/>
          <w:u w:val="single"/>
        </w:rPr>
      </w:pPr>
    </w:p>
    <w:p w14:paraId="4F7ED003" w14:textId="77777777" w:rsidR="00FA705A" w:rsidRDefault="00FA705A" w:rsidP="6F556E61">
      <w:pPr>
        <w:pStyle w:val="ListParagraph"/>
        <w:spacing w:after="0" w:line="257" w:lineRule="auto"/>
        <w:jc w:val="center"/>
        <w:rPr>
          <w:rFonts w:ascii="Calibri" w:eastAsia="Calibri" w:hAnsi="Calibri" w:cs="Calibri"/>
          <w:b/>
          <w:bCs/>
          <w:sz w:val="28"/>
          <w:szCs w:val="28"/>
          <w:u w:val="single"/>
        </w:rPr>
      </w:pPr>
    </w:p>
    <w:p w14:paraId="23BEB901" w14:textId="77777777" w:rsidR="00FA705A" w:rsidRDefault="00FA705A" w:rsidP="6F556E61">
      <w:pPr>
        <w:pStyle w:val="ListParagraph"/>
        <w:spacing w:after="0" w:line="257" w:lineRule="auto"/>
        <w:jc w:val="center"/>
        <w:rPr>
          <w:rFonts w:ascii="Calibri" w:eastAsia="Calibri" w:hAnsi="Calibri" w:cs="Calibri"/>
          <w:b/>
          <w:bCs/>
          <w:sz w:val="28"/>
          <w:szCs w:val="28"/>
          <w:u w:val="single"/>
        </w:rPr>
      </w:pPr>
    </w:p>
    <w:p w14:paraId="3FCC23F9" w14:textId="77777777" w:rsidR="00FA705A" w:rsidRDefault="00FA705A" w:rsidP="6F556E61">
      <w:pPr>
        <w:pStyle w:val="ListParagraph"/>
        <w:spacing w:after="0" w:line="257" w:lineRule="auto"/>
        <w:jc w:val="center"/>
        <w:rPr>
          <w:rFonts w:ascii="Calibri" w:eastAsia="Calibri" w:hAnsi="Calibri" w:cs="Calibri"/>
          <w:b/>
          <w:bCs/>
          <w:sz w:val="28"/>
          <w:szCs w:val="28"/>
          <w:u w:val="single"/>
        </w:rPr>
      </w:pPr>
    </w:p>
    <w:p w14:paraId="1048ECF9" w14:textId="73BD024E" w:rsidR="6F556E61" w:rsidRDefault="6F556E61" w:rsidP="6F556E61">
      <w:pPr>
        <w:pStyle w:val="ListParagraph"/>
        <w:spacing w:after="0" w:line="257" w:lineRule="auto"/>
        <w:jc w:val="center"/>
        <w:rPr>
          <w:rFonts w:ascii="Calibri" w:eastAsia="Calibri" w:hAnsi="Calibri" w:cs="Calibri"/>
          <w:b/>
          <w:bCs/>
          <w:sz w:val="28"/>
          <w:szCs w:val="28"/>
          <w:u w:val="single"/>
        </w:rPr>
      </w:pPr>
    </w:p>
    <w:p w14:paraId="7B2CDD7B" w14:textId="5194448A" w:rsidR="6F556E61" w:rsidRDefault="6F556E61" w:rsidP="6F556E61">
      <w:pPr>
        <w:pStyle w:val="ListParagraph"/>
        <w:spacing w:after="0" w:line="257" w:lineRule="auto"/>
        <w:jc w:val="center"/>
        <w:rPr>
          <w:rFonts w:ascii="Calibri" w:eastAsia="Calibri" w:hAnsi="Calibri" w:cs="Calibri"/>
          <w:b/>
          <w:bCs/>
          <w:sz w:val="28"/>
          <w:szCs w:val="28"/>
          <w:u w:val="single"/>
        </w:rPr>
      </w:pPr>
    </w:p>
    <w:p w14:paraId="0F0FF47C" w14:textId="1F965325" w:rsidR="6F556E61" w:rsidRDefault="6F556E61" w:rsidP="6F556E61">
      <w:pPr>
        <w:pStyle w:val="ListParagraph"/>
        <w:spacing w:after="0" w:line="257" w:lineRule="auto"/>
        <w:jc w:val="center"/>
        <w:rPr>
          <w:rFonts w:ascii="Calibri" w:eastAsia="Calibri" w:hAnsi="Calibri" w:cs="Calibri"/>
          <w:b/>
          <w:bCs/>
          <w:sz w:val="28"/>
          <w:szCs w:val="28"/>
          <w:u w:val="single"/>
        </w:rPr>
      </w:pPr>
    </w:p>
    <w:p w14:paraId="72A4C6F2" w14:textId="54BBC8CD" w:rsidR="6F556E61" w:rsidRDefault="6F556E61" w:rsidP="6F556E61">
      <w:pPr>
        <w:pStyle w:val="ListParagraph"/>
        <w:spacing w:after="0" w:line="257" w:lineRule="auto"/>
        <w:jc w:val="center"/>
        <w:rPr>
          <w:rFonts w:ascii="Calibri" w:eastAsia="Calibri" w:hAnsi="Calibri" w:cs="Calibri"/>
          <w:b/>
          <w:bCs/>
          <w:sz w:val="28"/>
          <w:szCs w:val="28"/>
          <w:u w:val="single"/>
        </w:rPr>
      </w:pPr>
    </w:p>
    <w:p w14:paraId="356494B3" w14:textId="4490160D" w:rsidR="6F556E61" w:rsidRDefault="6F556E61" w:rsidP="6F556E61">
      <w:pPr>
        <w:pStyle w:val="ListParagraph"/>
        <w:spacing w:after="0" w:line="257" w:lineRule="auto"/>
        <w:jc w:val="center"/>
        <w:rPr>
          <w:rFonts w:ascii="Calibri" w:eastAsia="Calibri" w:hAnsi="Calibri" w:cs="Calibri"/>
          <w:b/>
          <w:bCs/>
          <w:sz w:val="28"/>
          <w:szCs w:val="28"/>
          <w:u w:val="single"/>
        </w:rPr>
      </w:pPr>
    </w:p>
    <w:p w14:paraId="3ABB532F" w14:textId="5E95718C" w:rsidR="00394A94" w:rsidRPr="00811B05" w:rsidRDefault="00394A94" w:rsidP="00394A94">
      <w:pPr>
        <w:pStyle w:val="Heading"/>
        <w:spacing w:before="1320"/>
        <w:jc w:val="center"/>
        <w:rPr>
          <w:rStyle w:val="TitleChar"/>
          <w:rFonts w:cstheme="minorBidi"/>
          <w:sz w:val="32"/>
          <w:szCs w:val="32"/>
        </w:rPr>
      </w:pPr>
      <w:bookmarkStart w:id="3" w:name="_Toc175556872"/>
      <w:bookmarkStart w:id="4" w:name="_Toc361771811"/>
      <w:r w:rsidRPr="50BE8192">
        <w:rPr>
          <w:rStyle w:val="TitleChar"/>
          <w:rFonts w:cstheme="minorBidi"/>
          <w:sz w:val="32"/>
          <w:szCs w:val="32"/>
        </w:rPr>
        <w:t>[Insert Company Logo Here]</w:t>
      </w:r>
      <w:bookmarkEnd w:id="3"/>
      <w:bookmarkEnd w:id="4"/>
    </w:p>
    <w:p w14:paraId="0BD80955" w14:textId="05DA546A" w:rsidR="00902D94" w:rsidRPr="00394A94" w:rsidRDefault="00902D94" w:rsidP="00394A94">
      <w:pPr>
        <w:spacing w:after="0" w:line="257" w:lineRule="auto"/>
        <w:rPr>
          <w:rStyle w:val="TitleChar"/>
          <w:rFonts w:ascii="Calibri" w:eastAsia="Calibri" w:hAnsi="Calibri" w:cs="Calibri"/>
          <w:b/>
          <w:bCs/>
          <w:spacing w:val="0"/>
          <w:kern w:val="0"/>
          <w:sz w:val="28"/>
          <w:szCs w:val="28"/>
          <w:u w:val="single"/>
        </w:rPr>
      </w:pPr>
    </w:p>
    <w:p w14:paraId="79EAB7E6" w14:textId="7A57BC93" w:rsidR="00902D94" w:rsidRPr="006528D5" w:rsidRDefault="009E5A53" w:rsidP="00902D94">
      <w:pPr>
        <w:pStyle w:val="Coverheadline"/>
        <w:spacing w:before="600"/>
        <w:ind w:right="-23"/>
      </w:pPr>
      <w:r>
        <w:rPr>
          <w:rStyle w:val="TitleChar"/>
        </w:rPr>
        <w:t xml:space="preserve">Ethical </w:t>
      </w:r>
      <w:r w:rsidR="00DA3195" w:rsidRPr="00DA3195">
        <w:rPr>
          <w:rStyle w:val="TitleChar"/>
        </w:rPr>
        <w:t>Artificial Intelligence (AI)</w:t>
      </w:r>
      <w:r w:rsidR="00DA3195">
        <w:rPr>
          <w:rStyle w:val="normaltextrun"/>
          <w:rFonts w:ascii="Arial" w:hAnsi="Arial" w:cs="Arial"/>
          <w:color w:val="474747"/>
          <w:sz w:val="20"/>
          <w:szCs w:val="20"/>
        </w:rPr>
        <w:t xml:space="preserve"> </w:t>
      </w:r>
      <w:r w:rsidR="00902D94" w:rsidRPr="00716C9F">
        <w:rPr>
          <w:rStyle w:val="TitleChar"/>
        </w:rPr>
        <w:t>Policy</w:t>
      </w:r>
    </w:p>
    <w:p w14:paraId="3C9DF155" w14:textId="77777777" w:rsidR="00902D94" w:rsidRPr="00811B05" w:rsidRDefault="00902D94" w:rsidP="00902D94">
      <w:pPr>
        <w:pStyle w:val="Subtitle"/>
        <w:spacing w:before="600" w:after="120" w:line="281" w:lineRule="auto"/>
        <w:ind w:right="-23"/>
        <w:jc w:val="center"/>
        <w:rPr>
          <w:color w:val="000000" w:themeColor="text1"/>
          <w:highlight w:val="yellow"/>
        </w:rPr>
      </w:pPr>
      <w:r w:rsidRPr="00811B05">
        <w:rPr>
          <w:color w:val="000000" w:themeColor="text1"/>
          <w:highlight w:val="yellow"/>
        </w:rPr>
        <w:t>Version - 0.1</w:t>
      </w:r>
    </w:p>
    <w:p w14:paraId="0129C4C3" w14:textId="77777777" w:rsidR="00220F70" w:rsidRDefault="00902D94" w:rsidP="00902D94">
      <w:pPr>
        <w:pStyle w:val="Subtitle"/>
        <w:spacing w:before="600" w:after="120" w:line="281" w:lineRule="auto"/>
        <w:ind w:right="-23"/>
        <w:jc w:val="center"/>
        <w:rPr>
          <w:color w:val="000000" w:themeColor="text1"/>
          <w:highlight w:val="yellow"/>
        </w:rPr>
        <w:sectPr w:rsidR="00220F70" w:rsidSect="00902D94">
          <w:headerReference w:type="even" r:id="rId13"/>
          <w:headerReference w:type="default" r:id="rId14"/>
          <w:footerReference w:type="even" r:id="rId15"/>
          <w:footerReference w:type="default" r:id="rId16"/>
          <w:headerReference w:type="first" r:id="rId17"/>
          <w:footerReference w:type="first" r:id="rId18"/>
          <w:pgSz w:w="11906" w:h="16838" w:code="9"/>
          <w:pgMar w:top="1080" w:right="720" w:bottom="1440" w:left="720" w:header="619" w:footer="792" w:gutter="0"/>
          <w:cols w:space="284"/>
          <w:titlePg/>
          <w:docGrid w:linePitch="360"/>
        </w:sectPr>
      </w:pPr>
      <w:bookmarkStart w:id="5" w:name="_heading=h.4d34og8"/>
      <w:bookmarkEnd w:id="5"/>
      <w:r w:rsidRPr="00351472">
        <w:rPr>
          <w:color w:val="000000" w:themeColor="text1"/>
          <w:highlight w:val="yellow"/>
        </w:rPr>
        <w:t>Effective Date: &lt;&lt; Date Month Year</w:t>
      </w:r>
    </w:p>
    <w:sdt>
      <w:sdtPr>
        <w:rPr>
          <w:rFonts w:asciiTheme="minorHAnsi" w:eastAsiaTheme="minorEastAsia" w:hAnsiTheme="minorHAnsi" w:cstheme="minorBidi"/>
          <w:color w:val="auto"/>
          <w:sz w:val="24"/>
          <w:szCs w:val="24"/>
          <w:lang w:val="en-GB" w:eastAsia="ja-JP"/>
        </w:rPr>
        <w:id w:val="-1244338335"/>
        <w:docPartObj>
          <w:docPartGallery w:val="Table of Contents"/>
          <w:docPartUnique/>
        </w:docPartObj>
      </w:sdtPr>
      <w:sdtEndPr>
        <w:rPr>
          <w:b/>
          <w:bCs/>
          <w:noProof/>
        </w:rPr>
      </w:sdtEndPr>
      <w:sdtContent>
        <w:p w14:paraId="548B7061" w14:textId="35B884A0" w:rsidR="00EA6CAE" w:rsidRDefault="00EA6CAE">
          <w:pPr>
            <w:pStyle w:val="TOCHeading"/>
          </w:pPr>
          <w:r>
            <w:t>Contents</w:t>
          </w:r>
        </w:p>
        <w:p w14:paraId="206CC68B" w14:textId="2D60F976" w:rsidR="00D61316" w:rsidRDefault="00EA6CAE">
          <w:pPr>
            <w:pStyle w:val="TOC1"/>
            <w:tabs>
              <w:tab w:val="right" w:leader="dot" w:pos="9350"/>
            </w:tabs>
            <w:rPr>
              <w:noProof/>
              <w:kern w:val="2"/>
              <w:lang w:eastAsia="en-GB"/>
              <w14:ligatures w14:val="standardContextual"/>
            </w:rPr>
          </w:pPr>
          <w:r>
            <w:fldChar w:fldCharType="begin"/>
          </w:r>
          <w:r>
            <w:instrText xml:space="preserve"> TOC \o "1-1" \h \z \u </w:instrText>
          </w:r>
          <w:r>
            <w:fldChar w:fldCharType="separate"/>
          </w:r>
          <w:hyperlink w:anchor="_Toc177649266" w:history="1">
            <w:r w:rsidR="00D61316" w:rsidRPr="00D63CD5">
              <w:rPr>
                <w:rStyle w:val="Hyperlink"/>
                <w:rFonts w:cs="Arial"/>
                <w:b/>
                <w:bCs/>
                <w:noProof/>
              </w:rPr>
              <w:t>1 Introduction</w:t>
            </w:r>
            <w:r w:rsidR="00D61316">
              <w:rPr>
                <w:noProof/>
                <w:webHidden/>
              </w:rPr>
              <w:tab/>
            </w:r>
            <w:r w:rsidR="00D61316">
              <w:rPr>
                <w:noProof/>
                <w:webHidden/>
              </w:rPr>
              <w:fldChar w:fldCharType="begin"/>
            </w:r>
            <w:r w:rsidR="00D61316">
              <w:rPr>
                <w:noProof/>
                <w:webHidden/>
              </w:rPr>
              <w:instrText xml:space="preserve"> PAGEREF _Toc177649266 \h </w:instrText>
            </w:r>
            <w:r w:rsidR="00D61316">
              <w:rPr>
                <w:noProof/>
                <w:webHidden/>
              </w:rPr>
            </w:r>
            <w:r w:rsidR="00D61316">
              <w:rPr>
                <w:noProof/>
                <w:webHidden/>
              </w:rPr>
              <w:fldChar w:fldCharType="separate"/>
            </w:r>
            <w:r w:rsidR="00D61316">
              <w:rPr>
                <w:noProof/>
                <w:webHidden/>
              </w:rPr>
              <w:t>1</w:t>
            </w:r>
            <w:r w:rsidR="00D61316">
              <w:rPr>
                <w:noProof/>
                <w:webHidden/>
              </w:rPr>
              <w:fldChar w:fldCharType="end"/>
            </w:r>
          </w:hyperlink>
        </w:p>
        <w:p w14:paraId="08097DEB" w14:textId="5913B854" w:rsidR="00D61316" w:rsidRDefault="00FC6BE9">
          <w:pPr>
            <w:pStyle w:val="TOC1"/>
            <w:tabs>
              <w:tab w:val="right" w:leader="dot" w:pos="9350"/>
            </w:tabs>
            <w:rPr>
              <w:noProof/>
              <w:kern w:val="2"/>
              <w:lang w:eastAsia="en-GB"/>
              <w14:ligatures w14:val="standardContextual"/>
            </w:rPr>
          </w:pPr>
          <w:hyperlink w:anchor="_Toc177649267" w:history="1">
            <w:r w:rsidR="00D61316" w:rsidRPr="00D63CD5">
              <w:rPr>
                <w:rStyle w:val="Hyperlink"/>
                <w:rFonts w:cs="Arial"/>
                <w:b/>
                <w:bCs/>
                <w:noProof/>
              </w:rPr>
              <w:t>2 Who this Policy applies to</w:t>
            </w:r>
            <w:r w:rsidR="00D61316">
              <w:rPr>
                <w:noProof/>
                <w:webHidden/>
              </w:rPr>
              <w:tab/>
            </w:r>
            <w:r w:rsidR="00D61316">
              <w:rPr>
                <w:noProof/>
                <w:webHidden/>
              </w:rPr>
              <w:fldChar w:fldCharType="begin"/>
            </w:r>
            <w:r w:rsidR="00D61316">
              <w:rPr>
                <w:noProof/>
                <w:webHidden/>
              </w:rPr>
              <w:instrText xml:space="preserve"> PAGEREF _Toc177649267 \h </w:instrText>
            </w:r>
            <w:r w:rsidR="00D61316">
              <w:rPr>
                <w:noProof/>
                <w:webHidden/>
              </w:rPr>
            </w:r>
            <w:r w:rsidR="00D61316">
              <w:rPr>
                <w:noProof/>
                <w:webHidden/>
              </w:rPr>
              <w:fldChar w:fldCharType="separate"/>
            </w:r>
            <w:r w:rsidR="00D61316">
              <w:rPr>
                <w:noProof/>
                <w:webHidden/>
              </w:rPr>
              <w:t>1</w:t>
            </w:r>
            <w:r w:rsidR="00D61316">
              <w:rPr>
                <w:noProof/>
                <w:webHidden/>
              </w:rPr>
              <w:fldChar w:fldCharType="end"/>
            </w:r>
          </w:hyperlink>
        </w:p>
        <w:p w14:paraId="6F30556B" w14:textId="5E630453" w:rsidR="00D61316" w:rsidRDefault="00FC6BE9">
          <w:pPr>
            <w:pStyle w:val="TOC1"/>
            <w:tabs>
              <w:tab w:val="right" w:leader="dot" w:pos="9350"/>
            </w:tabs>
            <w:rPr>
              <w:noProof/>
              <w:kern w:val="2"/>
              <w:lang w:eastAsia="en-GB"/>
              <w14:ligatures w14:val="standardContextual"/>
            </w:rPr>
          </w:pPr>
          <w:hyperlink w:anchor="_Toc177649268" w:history="1">
            <w:r w:rsidR="00D61316" w:rsidRPr="00D63CD5">
              <w:rPr>
                <w:rStyle w:val="Hyperlink"/>
                <w:rFonts w:eastAsiaTheme="majorEastAsia" w:cs="Arial"/>
                <w:b/>
                <w:bCs/>
                <w:noProof/>
              </w:rPr>
              <w:t>3 Guiding Principles</w:t>
            </w:r>
            <w:r w:rsidR="00D61316">
              <w:rPr>
                <w:noProof/>
                <w:webHidden/>
              </w:rPr>
              <w:tab/>
            </w:r>
            <w:r w:rsidR="00D61316">
              <w:rPr>
                <w:noProof/>
                <w:webHidden/>
              </w:rPr>
              <w:fldChar w:fldCharType="begin"/>
            </w:r>
            <w:r w:rsidR="00D61316">
              <w:rPr>
                <w:noProof/>
                <w:webHidden/>
              </w:rPr>
              <w:instrText xml:space="preserve"> PAGEREF _Toc177649268 \h </w:instrText>
            </w:r>
            <w:r w:rsidR="00D61316">
              <w:rPr>
                <w:noProof/>
                <w:webHidden/>
              </w:rPr>
            </w:r>
            <w:r w:rsidR="00D61316">
              <w:rPr>
                <w:noProof/>
                <w:webHidden/>
              </w:rPr>
              <w:fldChar w:fldCharType="separate"/>
            </w:r>
            <w:r w:rsidR="00D61316">
              <w:rPr>
                <w:noProof/>
                <w:webHidden/>
              </w:rPr>
              <w:t>2</w:t>
            </w:r>
            <w:r w:rsidR="00D61316">
              <w:rPr>
                <w:noProof/>
                <w:webHidden/>
              </w:rPr>
              <w:fldChar w:fldCharType="end"/>
            </w:r>
          </w:hyperlink>
        </w:p>
        <w:p w14:paraId="2C49DACA" w14:textId="08B5F790" w:rsidR="00D61316" w:rsidRDefault="00FC6BE9">
          <w:pPr>
            <w:pStyle w:val="TOC1"/>
            <w:tabs>
              <w:tab w:val="right" w:leader="dot" w:pos="9350"/>
            </w:tabs>
            <w:rPr>
              <w:noProof/>
              <w:kern w:val="2"/>
              <w:lang w:eastAsia="en-GB"/>
              <w14:ligatures w14:val="standardContextual"/>
            </w:rPr>
          </w:pPr>
          <w:hyperlink w:anchor="_Toc177649269" w:history="1">
            <w:r w:rsidR="00D61316" w:rsidRPr="00D63CD5">
              <w:rPr>
                <w:rStyle w:val="Hyperlink"/>
                <w:rFonts w:cs="Arial"/>
                <w:b/>
                <w:bCs/>
                <w:noProof/>
              </w:rPr>
              <w:t>4 Staff Guidelines for Responsible AI Use</w:t>
            </w:r>
            <w:r w:rsidR="00D61316">
              <w:rPr>
                <w:noProof/>
                <w:webHidden/>
              </w:rPr>
              <w:tab/>
            </w:r>
            <w:r w:rsidR="00D61316">
              <w:rPr>
                <w:noProof/>
                <w:webHidden/>
              </w:rPr>
              <w:fldChar w:fldCharType="begin"/>
            </w:r>
            <w:r w:rsidR="00D61316">
              <w:rPr>
                <w:noProof/>
                <w:webHidden/>
              </w:rPr>
              <w:instrText xml:space="preserve"> PAGEREF _Toc177649269 \h </w:instrText>
            </w:r>
            <w:r w:rsidR="00D61316">
              <w:rPr>
                <w:noProof/>
                <w:webHidden/>
              </w:rPr>
            </w:r>
            <w:r w:rsidR="00D61316">
              <w:rPr>
                <w:noProof/>
                <w:webHidden/>
              </w:rPr>
              <w:fldChar w:fldCharType="separate"/>
            </w:r>
            <w:r w:rsidR="00D61316">
              <w:rPr>
                <w:noProof/>
                <w:webHidden/>
              </w:rPr>
              <w:t>3</w:t>
            </w:r>
            <w:r w:rsidR="00D61316">
              <w:rPr>
                <w:noProof/>
                <w:webHidden/>
              </w:rPr>
              <w:fldChar w:fldCharType="end"/>
            </w:r>
          </w:hyperlink>
        </w:p>
        <w:p w14:paraId="285B4709" w14:textId="2A76C700" w:rsidR="00D61316" w:rsidRDefault="00FC6BE9">
          <w:pPr>
            <w:pStyle w:val="TOC1"/>
            <w:tabs>
              <w:tab w:val="right" w:leader="dot" w:pos="9350"/>
            </w:tabs>
            <w:rPr>
              <w:noProof/>
              <w:kern w:val="2"/>
              <w:lang w:eastAsia="en-GB"/>
              <w14:ligatures w14:val="standardContextual"/>
            </w:rPr>
          </w:pPr>
          <w:hyperlink w:anchor="_Toc177649270" w:history="1">
            <w:r w:rsidR="00D61316" w:rsidRPr="00D63CD5">
              <w:rPr>
                <w:rStyle w:val="Hyperlink"/>
                <w:rFonts w:cs="Arial"/>
                <w:b/>
                <w:bCs/>
                <w:noProof/>
              </w:rPr>
              <w:t>5 Management Guidelines for Building a Positive AI Culture</w:t>
            </w:r>
            <w:r w:rsidR="00D61316">
              <w:rPr>
                <w:noProof/>
                <w:webHidden/>
              </w:rPr>
              <w:tab/>
            </w:r>
            <w:r w:rsidR="00D61316">
              <w:rPr>
                <w:noProof/>
                <w:webHidden/>
              </w:rPr>
              <w:fldChar w:fldCharType="begin"/>
            </w:r>
            <w:r w:rsidR="00D61316">
              <w:rPr>
                <w:noProof/>
                <w:webHidden/>
              </w:rPr>
              <w:instrText xml:space="preserve"> PAGEREF _Toc177649270 \h </w:instrText>
            </w:r>
            <w:r w:rsidR="00D61316">
              <w:rPr>
                <w:noProof/>
                <w:webHidden/>
              </w:rPr>
            </w:r>
            <w:r w:rsidR="00D61316">
              <w:rPr>
                <w:noProof/>
                <w:webHidden/>
              </w:rPr>
              <w:fldChar w:fldCharType="separate"/>
            </w:r>
            <w:r w:rsidR="00D61316">
              <w:rPr>
                <w:noProof/>
                <w:webHidden/>
              </w:rPr>
              <w:t>3</w:t>
            </w:r>
            <w:r w:rsidR="00D61316">
              <w:rPr>
                <w:noProof/>
                <w:webHidden/>
              </w:rPr>
              <w:fldChar w:fldCharType="end"/>
            </w:r>
          </w:hyperlink>
        </w:p>
        <w:p w14:paraId="50C0DAF7" w14:textId="793B264B" w:rsidR="00D61316" w:rsidRDefault="00FC6BE9">
          <w:pPr>
            <w:pStyle w:val="TOC1"/>
            <w:tabs>
              <w:tab w:val="left" w:pos="440"/>
              <w:tab w:val="right" w:leader="dot" w:pos="9350"/>
            </w:tabs>
            <w:rPr>
              <w:noProof/>
              <w:kern w:val="2"/>
              <w:lang w:eastAsia="en-GB"/>
              <w14:ligatures w14:val="standardContextual"/>
            </w:rPr>
          </w:pPr>
          <w:hyperlink w:anchor="_Toc177649271" w:history="1">
            <w:r w:rsidR="00D61316" w:rsidRPr="00D63CD5">
              <w:rPr>
                <w:rStyle w:val="Hyperlink"/>
                <w:rFonts w:eastAsiaTheme="majorEastAsia" w:cs="Arial"/>
                <w:b/>
                <w:bCs/>
                <w:noProof/>
              </w:rPr>
              <w:t>6</w:t>
            </w:r>
            <w:r w:rsidR="00D61316">
              <w:rPr>
                <w:noProof/>
                <w:kern w:val="2"/>
                <w:lang w:eastAsia="en-GB"/>
                <w14:ligatures w14:val="standardContextual"/>
              </w:rPr>
              <w:t xml:space="preserve"> </w:t>
            </w:r>
            <w:r w:rsidR="00D61316" w:rsidRPr="00D63CD5">
              <w:rPr>
                <w:rStyle w:val="Hyperlink"/>
                <w:rFonts w:eastAsiaTheme="majorEastAsia" w:cs="Arial"/>
                <w:b/>
                <w:bCs/>
                <w:noProof/>
              </w:rPr>
              <w:t>Additional Guidelines</w:t>
            </w:r>
            <w:r w:rsidR="00D61316">
              <w:rPr>
                <w:noProof/>
                <w:webHidden/>
              </w:rPr>
              <w:tab/>
            </w:r>
            <w:r w:rsidR="00D61316">
              <w:rPr>
                <w:noProof/>
                <w:webHidden/>
              </w:rPr>
              <w:fldChar w:fldCharType="begin"/>
            </w:r>
            <w:r w:rsidR="00D61316">
              <w:rPr>
                <w:noProof/>
                <w:webHidden/>
              </w:rPr>
              <w:instrText xml:space="preserve"> PAGEREF _Toc177649271 \h </w:instrText>
            </w:r>
            <w:r w:rsidR="00D61316">
              <w:rPr>
                <w:noProof/>
                <w:webHidden/>
              </w:rPr>
            </w:r>
            <w:r w:rsidR="00D61316">
              <w:rPr>
                <w:noProof/>
                <w:webHidden/>
              </w:rPr>
              <w:fldChar w:fldCharType="separate"/>
            </w:r>
            <w:r w:rsidR="00D61316">
              <w:rPr>
                <w:noProof/>
                <w:webHidden/>
              </w:rPr>
              <w:t>3</w:t>
            </w:r>
            <w:r w:rsidR="00D61316">
              <w:rPr>
                <w:noProof/>
                <w:webHidden/>
              </w:rPr>
              <w:fldChar w:fldCharType="end"/>
            </w:r>
          </w:hyperlink>
        </w:p>
        <w:p w14:paraId="119D2680" w14:textId="143BA94D" w:rsidR="00D61316" w:rsidRDefault="00FC6BE9">
          <w:pPr>
            <w:pStyle w:val="TOC1"/>
            <w:tabs>
              <w:tab w:val="right" w:leader="dot" w:pos="9350"/>
            </w:tabs>
            <w:rPr>
              <w:noProof/>
              <w:kern w:val="2"/>
              <w:lang w:eastAsia="en-GB"/>
              <w14:ligatures w14:val="standardContextual"/>
            </w:rPr>
          </w:pPr>
          <w:hyperlink w:anchor="_Toc177649272" w:history="1">
            <w:r w:rsidR="00D61316" w:rsidRPr="00D63CD5">
              <w:rPr>
                <w:rStyle w:val="Hyperlink"/>
                <w:rFonts w:eastAsiaTheme="majorEastAsia" w:cs="Arial"/>
                <w:b/>
                <w:bCs/>
                <w:noProof/>
              </w:rPr>
              <w:t>7 Policy governance</w:t>
            </w:r>
            <w:r w:rsidR="00D61316">
              <w:rPr>
                <w:noProof/>
                <w:webHidden/>
              </w:rPr>
              <w:tab/>
            </w:r>
            <w:r w:rsidR="00D61316">
              <w:rPr>
                <w:noProof/>
                <w:webHidden/>
              </w:rPr>
              <w:fldChar w:fldCharType="begin"/>
            </w:r>
            <w:r w:rsidR="00D61316">
              <w:rPr>
                <w:noProof/>
                <w:webHidden/>
              </w:rPr>
              <w:instrText xml:space="preserve"> PAGEREF _Toc177649272 \h </w:instrText>
            </w:r>
            <w:r w:rsidR="00D61316">
              <w:rPr>
                <w:noProof/>
                <w:webHidden/>
              </w:rPr>
            </w:r>
            <w:r w:rsidR="00D61316">
              <w:rPr>
                <w:noProof/>
                <w:webHidden/>
              </w:rPr>
              <w:fldChar w:fldCharType="separate"/>
            </w:r>
            <w:r w:rsidR="00D61316">
              <w:rPr>
                <w:noProof/>
                <w:webHidden/>
              </w:rPr>
              <w:t>4</w:t>
            </w:r>
            <w:r w:rsidR="00D61316">
              <w:rPr>
                <w:noProof/>
                <w:webHidden/>
              </w:rPr>
              <w:fldChar w:fldCharType="end"/>
            </w:r>
          </w:hyperlink>
        </w:p>
        <w:p w14:paraId="54DABE23" w14:textId="539F872A" w:rsidR="00D61316" w:rsidRDefault="00FC6BE9">
          <w:pPr>
            <w:pStyle w:val="TOC1"/>
            <w:tabs>
              <w:tab w:val="right" w:leader="dot" w:pos="9350"/>
            </w:tabs>
            <w:rPr>
              <w:noProof/>
              <w:kern w:val="2"/>
              <w:lang w:eastAsia="en-GB"/>
              <w14:ligatures w14:val="standardContextual"/>
            </w:rPr>
          </w:pPr>
          <w:hyperlink w:anchor="_Toc177649273" w:history="1">
            <w:r w:rsidR="00D61316" w:rsidRPr="00D63CD5">
              <w:rPr>
                <w:rStyle w:val="Hyperlink"/>
                <w:rFonts w:eastAsiaTheme="majorEastAsia" w:cs="Arial"/>
                <w:b/>
                <w:bCs/>
                <w:noProof/>
              </w:rPr>
              <w:t>8 Appendix – Acronyms / Definitions</w:t>
            </w:r>
            <w:r w:rsidR="00D61316">
              <w:rPr>
                <w:noProof/>
                <w:webHidden/>
              </w:rPr>
              <w:tab/>
            </w:r>
            <w:r w:rsidR="00D61316">
              <w:rPr>
                <w:noProof/>
                <w:webHidden/>
              </w:rPr>
              <w:fldChar w:fldCharType="begin"/>
            </w:r>
            <w:r w:rsidR="00D61316">
              <w:rPr>
                <w:noProof/>
                <w:webHidden/>
              </w:rPr>
              <w:instrText xml:space="preserve"> PAGEREF _Toc177649273 \h </w:instrText>
            </w:r>
            <w:r w:rsidR="00D61316">
              <w:rPr>
                <w:noProof/>
                <w:webHidden/>
              </w:rPr>
            </w:r>
            <w:r w:rsidR="00D61316">
              <w:rPr>
                <w:noProof/>
                <w:webHidden/>
              </w:rPr>
              <w:fldChar w:fldCharType="separate"/>
            </w:r>
            <w:r w:rsidR="00D61316">
              <w:rPr>
                <w:noProof/>
                <w:webHidden/>
              </w:rPr>
              <w:t>5</w:t>
            </w:r>
            <w:r w:rsidR="00D61316">
              <w:rPr>
                <w:noProof/>
                <w:webHidden/>
              </w:rPr>
              <w:fldChar w:fldCharType="end"/>
            </w:r>
          </w:hyperlink>
        </w:p>
        <w:p w14:paraId="79ECD52E" w14:textId="66BD230C" w:rsidR="00EA6CAE" w:rsidRDefault="00EA6CAE">
          <w:r>
            <w:fldChar w:fldCharType="end"/>
          </w:r>
        </w:p>
      </w:sdtContent>
    </w:sdt>
    <w:p w14:paraId="016B0627" w14:textId="663415CA" w:rsidR="00772695" w:rsidRPr="00B9325F" w:rsidRDefault="006A37E1" w:rsidP="00D04DF1">
      <w:pPr>
        <w:pStyle w:val="Heading1"/>
        <w:rPr>
          <w:rFonts w:asciiTheme="minorHAnsi" w:hAnsiTheme="minorHAnsi" w:cs="Arial"/>
          <w:b/>
          <w:bCs/>
          <w:color w:val="auto"/>
        </w:rPr>
      </w:pPr>
      <w:bookmarkStart w:id="6" w:name="_Toc701453912"/>
      <w:r>
        <w:rPr>
          <w:rFonts w:ascii="Arial" w:hAnsi="Arial" w:cs="Arial"/>
          <w:b/>
          <w:bCs/>
          <w:color w:val="auto"/>
        </w:rPr>
        <w:br w:type="page"/>
      </w:r>
      <w:bookmarkStart w:id="7" w:name="_Toc177649266"/>
      <w:r w:rsidR="00F15EEF" w:rsidRPr="00B9325F">
        <w:rPr>
          <w:rFonts w:asciiTheme="minorHAnsi" w:hAnsiTheme="minorHAnsi" w:cs="Arial"/>
          <w:b/>
          <w:bCs/>
          <w:color w:val="auto"/>
        </w:rPr>
        <w:lastRenderedPageBreak/>
        <w:t>1 Introduction</w:t>
      </w:r>
      <w:bookmarkEnd w:id="6"/>
      <w:bookmarkEnd w:id="7"/>
    </w:p>
    <w:p w14:paraId="74BF409F" w14:textId="77777777" w:rsidR="00BB1FAE" w:rsidRPr="00B9325F" w:rsidRDefault="00BB1FAE" w:rsidP="00BB1FAE">
      <w:pPr>
        <w:spacing w:after="240" w:line="240" w:lineRule="atLeast"/>
        <w:rPr>
          <w:rFonts w:eastAsia="Arial" w:cs="Arial"/>
          <w:color w:val="0000FF"/>
          <w:sz w:val="20"/>
          <w:szCs w:val="20"/>
          <w:lang w:eastAsia="en-US"/>
        </w:rPr>
      </w:pPr>
      <w:r w:rsidRPr="00B9325F">
        <w:rPr>
          <w:rFonts w:eastAsia="Arial" w:cs="Arial"/>
          <w:color w:val="0000FF"/>
          <w:sz w:val="20"/>
          <w:szCs w:val="20"/>
          <w:lang w:eastAsia="en-US"/>
        </w:rPr>
        <w:t>Guidance: Edit this section in accordance with the needs of your organisation. Insert text about introduction and purpose of this document.</w:t>
      </w:r>
    </w:p>
    <w:p w14:paraId="7BD1296F" w14:textId="42FA794B" w:rsidR="67400E4F" w:rsidRDefault="67400E4F" w:rsidP="46D8FDEE">
      <w:pPr>
        <w:shd w:val="clear" w:color="auto" w:fill="FFFFFF" w:themeFill="background1"/>
        <w:spacing w:after="0"/>
        <w:rPr>
          <w:rFonts w:cs="Arial"/>
          <w:sz w:val="20"/>
          <w:szCs w:val="20"/>
        </w:rPr>
      </w:pPr>
      <w:r w:rsidRPr="0FA348FE">
        <w:rPr>
          <w:sz w:val="20"/>
          <w:szCs w:val="20"/>
        </w:rPr>
        <w:t xml:space="preserve">Artificial Intelligence (AI) Policy encompasses the principles, guidelines, and best practices that </w:t>
      </w:r>
      <w:r w:rsidR="00B20B4B">
        <w:rPr>
          <w:rFonts w:eastAsia="Arial" w:cs="Arial"/>
          <w:color w:val="0000FF"/>
          <w:sz w:val="20"/>
          <w:szCs w:val="20"/>
          <w:lang w:eastAsia="en-US"/>
        </w:rPr>
        <w:t>[O</w:t>
      </w:r>
      <w:r w:rsidRPr="00B20B4B">
        <w:rPr>
          <w:rFonts w:eastAsia="Arial" w:cs="Arial"/>
          <w:color w:val="0000FF"/>
          <w:sz w:val="20"/>
          <w:szCs w:val="20"/>
          <w:lang w:eastAsia="en-US"/>
        </w:rPr>
        <w:t>rganisation]</w:t>
      </w:r>
      <w:r w:rsidRPr="0FA348FE">
        <w:rPr>
          <w:sz w:val="20"/>
          <w:szCs w:val="20"/>
        </w:rPr>
        <w:t xml:space="preserve"> has established to govern the ethical development, deployment, and management of AI technologies. As AI continues to evolve and integrate into various aspects of our operations, this policy aims to ensure that AI systems are used responsibly and transparently, fostering trust among stakeholders. The purpose of this policy is to provide a comprehensive framework that will:</w:t>
      </w:r>
    </w:p>
    <w:p w14:paraId="756B9B65" w14:textId="37825A17" w:rsidR="7649136E" w:rsidRDefault="7649136E" w:rsidP="7649136E">
      <w:pPr>
        <w:shd w:val="clear" w:color="auto" w:fill="FFFFFF" w:themeFill="background1"/>
        <w:spacing w:after="0"/>
        <w:rPr>
          <w:sz w:val="20"/>
          <w:szCs w:val="20"/>
        </w:rPr>
      </w:pPr>
    </w:p>
    <w:p w14:paraId="39A72725" w14:textId="4D7F16AB" w:rsidR="67400E4F" w:rsidRDefault="67400E4F" w:rsidP="46D8FDEE">
      <w:pPr>
        <w:pStyle w:val="ListParagraph"/>
        <w:numPr>
          <w:ilvl w:val="0"/>
          <w:numId w:val="9"/>
        </w:numPr>
        <w:shd w:val="clear" w:color="auto" w:fill="FFFFFF" w:themeFill="background1"/>
        <w:spacing w:after="0"/>
        <w:rPr>
          <w:rFonts w:cs="Arial"/>
          <w:sz w:val="20"/>
          <w:szCs w:val="20"/>
        </w:rPr>
      </w:pPr>
      <w:r w:rsidRPr="0FA348FE">
        <w:rPr>
          <w:sz w:val="20"/>
          <w:szCs w:val="20"/>
        </w:rPr>
        <w:t>Promote ethical and fair use of AI technologies.</w:t>
      </w:r>
    </w:p>
    <w:p w14:paraId="4784A316" w14:textId="7FA4786A" w:rsidR="67400E4F" w:rsidRDefault="67400E4F" w:rsidP="46D8FDEE">
      <w:pPr>
        <w:pStyle w:val="ListParagraph"/>
        <w:numPr>
          <w:ilvl w:val="0"/>
          <w:numId w:val="9"/>
        </w:numPr>
        <w:shd w:val="clear" w:color="auto" w:fill="FFFFFF" w:themeFill="background1"/>
        <w:spacing w:after="0"/>
        <w:rPr>
          <w:rFonts w:cs="Arial"/>
          <w:sz w:val="20"/>
          <w:szCs w:val="20"/>
        </w:rPr>
      </w:pPr>
      <w:r w:rsidRPr="0FA348FE">
        <w:rPr>
          <w:sz w:val="20"/>
          <w:szCs w:val="20"/>
        </w:rPr>
        <w:t>Ensure transparency and accountability in AI decision-making processes.</w:t>
      </w:r>
    </w:p>
    <w:p w14:paraId="2508ED9F" w14:textId="02B027B3" w:rsidR="67400E4F" w:rsidRDefault="67400E4F" w:rsidP="46D8FDEE">
      <w:pPr>
        <w:pStyle w:val="ListParagraph"/>
        <w:numPr>
          <w:ilvl w:val="0"/>
          <w:numId w:val="9"/>
        </w:numPr>
        <w:shd w:val="clear" w:color="auto" w:fill="FFFFFF" w:themeFill="background1"/>
        <w:spacing w:after="0"/>
        <w:rPr>
          <w:rFonts w:cs="Arial"/>
          <w:sz w:val="20"/>
          <w:szCs w:val="20"/>
        </w:rPr>
      </w:pPr>
      <w:r w:rsidRPr="0FA348FE">
        <w:rPr>
          <w:sz w:val="20"/>
          <w:szCs w:val="20"/>
        </w:rPr>
        <w:t>Safeguard the privacy and security of data processed by AI systems.</w:t>
      </w:r>
    </w:p>
    <w:p w14:paraId="1648938D" w14:textId="012D180F" w:rsidR="67400E4F" w:rsidRDefault="67400E4F" w:rsidP="46D8FDEE">
      <w:pPr>
        <w:pStyle w:val="ListParagraph"/>
        <w:numPr>
          <w:ilvl w:val="0"/>
          <w:numId w:val="9"/>
        </w:numPr>
        <w:shd w:val="clear" w:color="auto" w:fill="FFFFFF" w:themeFill="background1"/>
        <w:spacing w:after="0"/>
        <w:rPr>
          <w:sz w:val="20"/>
          <w:szCs w:val="20"/>
        </w:rPr>
      </w:pPr>
      <w:r w:rsidRPr="0FA348FE">
        <w:rPr>
          <w:sz w:val="20"/>
          <w:szCs w:val="20"/>
        </w:rPr>
        <w:t xml:space="preserve">Mitigate risks associated with </w:t>
      </w:r>
      <w:r w:rsidR="549E678A" w:rsidRPr="2FFA9905">
        <w:rPr>
          <w:sz w:val="20"/>
          <w:szCs w:val="20"/>
        </w:rPr>
        <w:t xml:space="preserve">usage of </w:t>
      </w:r>
      <w:r w:rsidR="549E678A" w:rsidRPr="22978A98">
        <w:rPr>
          <w:sz w:val="20"/>
          <w:szCs w:val="20"/>
        </w:rPr>
        <w:t xml:space="preserve">AI </w:t>
      </w:r>
      <w:r w:rsidRPr="22978A98">
        <w:rPr>
          <w:sz w:val="20"/>
          <w:szCs w:val="20"/>
        </w:rPr>
        <w:t>while</w:t>
      </w:r>
      <w:r w:rsidRPr="0FA348FE">
        <w:rPr>
          <w:sz w:val="20"/>
          <w:szCs w:val="20"/>
        </w:rPr>
        <w:t xml:space="preserve"> harnessing its benefits.</w:t>
      </w:r>
    </w:p>
    <w:p w14:paraId="4E060E4E" w14:textId="151270E7" w:rsidR="67400E4F" w:rsidRDefault="67400E4F" w:rsidP="46D8FDEE">
      <w:pPr>
        <w:pStyle w:val="ListParagraph"/>
        <w:numPr>
          <w:ilvl w:val="0"/>
          <w:numId w:val="9"/>
        </w:numPr>
        <w:shd w:val="clear" w:color="auto" w:fill="FFFFFF" w:themeFill="background1"/>
        <w:spacing w:after="0"/>
        <w:rPr>
          <w:sz w:val="20"/>
          <w:szCs w:val="20"/>
        </w:rPr>
      </w:pPr>
      <w:r w:rsidRPr="0FA348FE">
        <w:rPr>
          <w:sz w:val="20"/>
          <w:szCs w:val="20"/>
        </w:rPr>
        <w:t>Encourage innovation in AI that aligns with</w:t>
      </w:r>
      <w:r w:rsidR="00330DCA">
        <w:rPr>
          <w:sz w:val="20"/>
          <w:szCs w:val="20"/>
        </w:rPr>
        <w:t xml:space="preserve"> </w:t>
      </w:r>
      <w:r w:rsidR="00330DCA">
        <w:rPr>
          <w:rFonts w:eastAsia="Arial" w:cs="Arial"/>
          <w:color w:val="0000FF"/>
          <w:sz w:val="20"/>
          <w:szCs w:val="20"/>
          <w:lang w:eastAsia="en-US"/>
        </w:rPr>
        <w:t>[O</w:t>
      </w:r>
      <w:r w:rsidR="00330DCA" w:rsidRPr="00B20B4B">
        <w:rPr>
          <w:rFonts w:eastAsia="Arial" w:cs="Arial"/>
          <w:color w:val="0000FF"/>
          <w:sz w:val="20"/>
          <w:szCs w:val="20"/>
          <w:lang w:eastAsia="en-US"/>
        </w:rPr>
        <w:t>rganisation]</w:t>
      </w:r>
      <w:r w:rsidR="00330DCA" w:rsidRPr="0FA348FE">
        <w:rPr>
          <w:sz w:val="20"/>
          <w:szCs w:val="20"/>
        </w:rPr>
        <w:t xml:space="preserve"> </w:t>
      </w:r>
      <w:r w:rsidRPr="0FA348FE">
        <w:rPr>
          <w:sz w:val="20"/>
          <w:szCs w:val="20"/>
        </w:rPr>
        <w:t xml:space="preserve">values and </w:t>
      </w:r>
      <w:r w:rsidR="4E931527" w:rsidRPr="66AB6FD6">
        <w:rPr>
          <w:sz w:val="20"/>
          <w:szCs w:val="20"/>
        </w:rPr>
        <w:t>mission</w:t>
      </w:r>
    </w:p>
    <w:p w14:paraId="5B31B24D" w14:textId="52DBB19C" w:rsidR="61CED9FE" w:rsidRDefault="61CED9FE" w:rsidP="61CED9FE">
      <w:pPr>
        <w:pStyle w:val="ListParagraph"/>
        <w:shd w:val="clear" w:color="auto" w:fill="FFFFFF" w:themeFill="background1"/>
        <w:spacing w:after="0"/>
        <w:rPr>
          <w:sz w:val="20"/>
          <w:szCs w:val="20"/>
        </w:rPr>
      </w:pPr>
    </w:p>
    <w:p w14:paraId="20A24EC4" w14:textId="7BAFE14F" w:rsidR="46D8FDEE" w:rsidRDefault="67400E4F" w:rsidP="00B20B4B">
      <w:pPr>
        <w:shd w:val="clear" w:color="auto" w:fill="FFFFFF" w:themeFill="background1"/>
        <w:spacing w:after="0"/>
        <w:rPr>
          <w:rFonts w:cs="Arial"/>
          <w:sz w:val="20"/>
          <w:szCs w:val="20"/>
        </w:rPr>
      </w:pPr>
      <w:r w:rsidRPr="0FA348FE">
        <w:rPr>
          <w:sz w:val="20"/>
          <w:szCs w:val="20"/>
        </w:rPr>
        <w:t xml:space="preserve">By adhering to this policy, </w:t>
      </w:r>
      <w:r w:rsidR="00B20B4B">
        <w:rPr>
          <w:rFonts w:eastAsia="Arial" w:cs="Arial"/>
          <w:color w:val="0000FF"/>
          <w:sz w:val="20"/>
          <w:szCs w:val="20"/>
          <w:lang w:eastAsia="en-US"/>
        </w:rPr>
        <w:t>[O</w:t>
      </w:r>
      <w:r w:rsidR="00B20B4B" w:rsidRPr="00B20B4B">
        <w:rPr>
          <w:rFonts w:eastAsia="Arial" w:cs="Arial"/>
          <w:color w:val="0000FF"/>
          <w:sz w:val="20"/>
          <w:szCs w:val="20"/>
          <w:lang w:eastAsia="en-US"/>
        </w:rPr>
        <w:t>rganisation]</w:t>
      </w:r>
      <w:r w:rsidR="00B20B4B" w:rsidRPr="0FA348FE">
        <w:rPr>
          <w:sz w:val="20"/>
          <w:szCs w:val="20"/>
        </w:rPr>
        <w:t xml:space="preserve"> </w:t>
      </w:r>
      <w:r w:rsidR="00D309E3" w:rsidRPr="0FA348FE">
        <w:rPr>
          <w:sz w:val="20"/>
          <w:szCs w:val="20"/>
        </w:rPr>
        <w:t>seek</w:t>
      </w:r>
      <w:r w:rsidRPr="0FA348FE">
        <w:rPr>
          <w:sz w:val="20"/>
          <w:szCs w:val="20"/>
        </w:rPr>
        <w:t xml:space="preserve"> to leverage AI technologies to enhance operational efficiency, improve customer experiences, and drive </w:t>
      </w:r>
      <w:r w:rsidR="00DE319B">
        <w:rPr>
          <w:sz w:val="20"/>
          <w:szCs w:val="20"/>
        </w:rPr>
        <w:t>organisational</w:t>
      </w:r>
      <w:r w:rsidR="00DE319B" w:rsidRPr="0FA348FE">
        <w:rPr>
          <w:sz w:val="20"/>
          <w:szCs w:val="20"/>
        </w:rPr>
        <w:t xml:space="preserve"> </w:t>
      </w:r>
      <w:r w:rsidRPr="0FA348FE">
        <w:rPr>
          <w:sz w:val="20"/>
          <w:szCs w:val="20"/>
        </w:rPr>
        <w:t>growth in a manner that is ethical, secure, and respectful of individual rights.</w:t>
      </w:r>
    </w:p>
    <w:p w14:paraId="5D97686D" w14:textId="630B1D04" w:rsidR="00892958" w:rsidRPr="00B9325F" w:rsidRDefault="00892958" w:rsidP="00892958">
      <w:pPr>
        <w:pStyle w:val="Heading1"/>
        <w:rPr>
          <w:rFonts w:asciiTheme="minorHAnsi" w:hAnsiTheme="minorHAnsi" w:cs="Arial"/>
          <w:b/>
          <w:bCs/>
          <w:color w:val="auto"/>
        </w:rPr>
      </w:pPr>
      <w:bookmarkStart w:id="8" w:name="_Toc2114469619"/>
      <w:bookmarkStart w:id="9" w:name="_Toc177649267"/>
      <w:r w:rsidRPr="00B9325F">
        <w:rPr>
          <w:rFonts w:asciiTheme="minorHAnsi" w:hAnsiTheme="minorHAnsi" w:cs="Arial"/>
          <w:b/>
          <w:bCs/>
          <w:color w:val="auto"/>
        </w:rPr>
        <w:t>2 Who this Policy applies to</w:t>
      </w:r>
      <w:bookmarkStart w:id="10" w:name="_Hlk175057680"/>
      <w:bookmarkEnd w:id="8"/>
      <w:bookmarkEnd w:id="9"/>
    </w:p>
    <w:bookmarkEnd w:id="10"/>
    <w:p w14:paraId="4394DBD3" w14:textId="77777777" w:rsidR="001E7D00" w:rsidRPr="00B9325F" w:rsidRDefault="001E7D00" w:rsidP="001E7D00">
      <w:pPr>
        <w:spacing w:after="240" w:line="240" w:lineRule="atLeast"/>
        <w:rPr>
          <w:rFonts w:eastAsia="Arial" w:cs="Arial"/>
          <w:color w:val="0000FF"/>
          <w:sz w:val="20"/>
          <w:szCs w:val="20"/>
          <w:lang w:eastAsia="en-US"/>
        </w:rPr>
      </w:pPr>
      <w:r w:rsidRPr="00B9325F">
        <w:rPr>
          <w:rFonts w:eastAsia="Arial" w:cs="Arial"/>
          <w:color w:val="0000FF"/>
          <w:sz w:val="20"/>
          <w:szCs w:val="20"/>
          <w:lang w:eastAsia="en-US"/>
        </w:rPr>
        <w:t>Guidance: Edit this section in accordance with the needs of your organisation. Insert text about scope of the document.</w:t>
      </w:r>
    </w:p>
    <w:p w14:paraId="6793F034" w14:textId="471546C6" w:rsidR="005974C6" w:rsidRPr="001E1926" w:rsidRDefault="00A946D5" w:rsidP="64CACBD7">
      <w:pPr>
        <w:pStyle w:val="NormalWeb"/>
        <w:shd w:val="clear" w:color="auto" w:fill="FFFFFF" w:themeFill="background1"/>
        <w:spacing w:after="0" w:afterAutospacing="0"/>
        <w:textAlignment w:val="baseline"/>
        <w:rPr>
          <w:rFonts w:asciiTheme="minorHAnsi" w:eastAsiaTheme="minorEastAsia" w:hAnsiTheme="minorHAnsi" w:cs="Arial"/>
          <w:sz w:val="20"/>
          <w:szCs w:val="20"/>
          <w:lang w:val="en-GB" w:eastAsia="ja-JP"/>
        </w:rPr>
      </w:pPr>
      <w:r w:rsidRPr="001E1926">
        <w:rPr>
          <w:rFonts w:asciiTheme="minorHAnsi" w:eastAsiaTheme="minorEastAsia" w:hAnsiTheme="minorHAnsi" w:cs="Arial"/>
          <w:sz w:val="20"/>
          <w:szCs w:val="20"/>
          <w:lang w:val="en-GB" w:eastAsia="ja-JP"/>
        </w:rPr>
        <w:t>This policy applies to all employees, volunteers, board members, contractors, partners</w:t>
      </w:r>
      <w:r w:rsidR="008A4CE0" w:rsidRPr="001E1926">
        <w:rPr>
          <w:rFonts w:asciiTheme="minorHAnsi" w:eastAsiaTheme="minorEastAsia" w:hAnsiTheme="minorHAnsi" w:cs="Arial"/>
          <w:sz w:val="20"/>
          <w:szCs w:val="20"/>
          <w:lang w:val="en-GB" w:eastAsia="ja-JP"/>
        </w:rPr>
        <w:t>, temporary staff, consultant</w:t>
      </w:r>
      <w:r w:rsidR="001F6A4D" w:rsidRPr="001E1926">
        <w:rPr>
          <w:rFonts w:asciiTheme="minorHAnsi" w:eastAsiaTheme="minorEastAsia" w:hAnsiTheme="minorHAnsi" w:cs="Arial"/>
          <w:sz w:val="20"/>
          <w:szCs w:val="20"/>
          <w:lang w:val="en-GB" w:eastAsia="ja-JP"/>
        </w:rPr>
        <w:t xml:space="preserve"> and authorised agents of </w:t>
      </w:r>
      <w:r w:rsidR="001F6A4D" w:rsidRPr="001E1926">
        <w:rPr>
          <w:rFonts w:asciiTheme="minorHAnsi" w:eastAsia="Arial" w:hAnsiTheme="minorHAnsi"/>
          <w:color w:val="0000FF"/>
          <w:sz w:val="20"/>
          <w:szCs w:val="20"/>
          <w:lang w:eastAsia="en-US"/>
        </w:rPr>
        <w:t>[Organisation]</w:t>
      </w:r>
      <w:r w:rsidR="001F6A4D" w:rsidRPr="001E1926">
        <w:rPr>
          <w:rFonts w:asciiTheme="minorHAnsi" w:eastAsiaTheme="minorEastAsia" w:hAnsiTheme="minorHAnsi" w:cs="Arial"/>
          <w:sz w:val="20"/>
          <w:szCs w:val="20"/>
        </w:rPr>
        <w:t xml:space="preserve"> </w:t>
      </w:r>
      <w:r w:rsidR="0AAFB84F" w:rsidRPr="3150274D">
        <w:rPr>
          <w:rFonts w:asciiTheme="minorHAnsi" w:eastAsiaTheme="minorEastAsia" w:hAnsiTheme="minorHAnsi" w:cs="Arial"/>
          <w:sz w:val="20"/>
          <w:szCs w:val="20"/>
        </w:rPr>
        <w:t>leveraging AI</w:t>
      </w:r>
      <w:r w:rsidRPr="3150274D">
        <w:rPr>
          <w:rFonts w:asciiTheme="minorHAnsi" w:eastAsiaTheme="minorEastAsia" w:hAnsiTheme="minorHAnsi" w:cs="Arial"/>
          <w:sz w:val="20"/>
          <w:szCs w:val="20"/>
        </w:rPr>
        <w:t xml:space="preserve"> in </w:t>
      </w:r>
      <w:r w:rsidR="0AAFB84F" w:rsidRPr="3150274D">
        <w:rPr>
          <w:rFonts w:asciiTheme="minorHAnsi" w:eastAsiaTheme="minorEastAsia" w:hAnsiTheme="minorHAnsi" w:cs="Arial"/>
          <w:sz w:val="20"/>
          <w:szCs w:val="20"/>
        </w:rPr>
        <w:t>their day-to-day business</w:t>
      </w:r>
      <w:r w:rsidRPr="3150274D">
        <w:rPr>
          <w:rFonts w:asciiTheme="minorHAnsi" w:eastAsiaTheme="minorEastAsia" w:hAnsiTheme="minorHAnsi" w:cs="Arial"/>
          <w:sz w:val="20"/>
          <w:szCs w:val="20"/>
        </w:rPr>
        <w:t xml:space="preserve"> activitie</w:t>
      </w:r>
      <w:r w:rsidR="00AD4BEE" w:rsidRPr="3150274D">
        <w:rPr>
          <w:rFonts w:asciiTheme="minorHAnsi" w:eastAsiaTheme="minorEastAsia" w:hAnsiTheme="minorHAnsi" w:cs="Arial"/>
          <w:sz w:val="20"/>
          <w:szCs w:val="20"/>
        </w:rPr>
        <w:t>s</w:t>
      </w:r>
      <w:r w:rsidRPr="3150274D">
        <w:rPr>
          <w:rFonts w:asciiTheme="minorHAnsi" w:eastAsiaTheme="minorEastAsia" w:hAnsiTheme="minorHAnsi" w:cs="Arial"/>
          <w:sz w:val="20"/>
          <w:szCs w:val="20"/>
        </w:rPr>
        <w:t>.</w:t>
      </w:r>
      <w:r w:rsidRPr="001E1926">
        <w:rPr>
          <w:rFonts w:asciiTheme="minorHAnsi" w:eastAsiaTheme="minorEastAsia" w:hAnsiTheme="minorHAnsi" w:cs="Arial"/>
          <w:sz w:val="20"/>
          <w:szCs w:val="20"/>
          <w:lang w:val="en-GB" w:eastAsia="ja-JP"/>
        </w:rPr>
        <w:t xml:space="preserve"> This includes the development, deployment, management</w:t>
      </w:r>
      <w:r w:rsidR="00BC22EE">
        <w:rPr>
          <w:rFonts w:asciiTheme="minorHAnsi" w:eastAsiaTheme="minorEastAsia" w:hAnsiTheme="minorHAnsi" w:cs="Arial"/>
          <w:sz w:val="20"/>
          <w:szCs w:val="20"/>
          <w:lang w:val="en-GB" w:eastAsia="ja-JP"/>
        </w:rPr>
        <w:t xml:space="preserve">, and </w:t>
      </w:r>
      <w:r w:rsidR="00B82196">
        <w:rPr>
          <w:rFonts w:asciiTheme="minorHAnsi" w:eastAsiaTheme="minorEastAsia" w:hAnsiTheme="minorHAnsi" w:cs="Arial"/>
          <w:sz w:val="20"/>
          <w:szCs w:val="20"/>
          <w:lang w:val="en-GB" w:eastAsia="ja-JP"/>
        </w:rPr>
        <w:t>use</w:t>
      </w:r>
      <w:r w:rsidRPr="001E1926">
        <w:rPr>
          <w:rFonts w:asciiTheme="minorHAnsi" w:eastAsiaTheme="minorEastAsia" w:hAnsiTheme="minorHAnsi" w:cs="Arial"/>
          <w:sz w:val="20"/>
          <w:szCs w:val="20"/>
          <w:lang w:val="en-GB" w:eastAsia="ja-JP"/>
        </w:rPr>
        <w:t xml:space="preserve"> of AI systems.</w:t>
      </w:r>
    </w:p>
    <w:p w14:paraId="3F0C00D1" w14:textId="302CD9CF" w:rsidR="00B91449" w:rsidRPr="00672DD5" w:rsidRDefault="00B91449" w:rsidP="00672DD5">
      <w:pPr>
        <w:spacing w:after="0" w:line="257" w:lineRule="auto"/>
        <w:rPr>
          <w:rFonts w:eastAsia="Arial" w:cs="Times New Roman"/>
          <w:color w:val="0000FF"/>
          <w:sz w:val="20"/>
          <w:szCs w:val="20"/>
          <w:lang w:eastAsia="en-US"/>
        </w:rPr>
      </w:pPr>
      <w:bookmarkStart w:id="11" w:name="_Toc694131762"/>
      <w:r>
        <w:rPr>
          <w:rFonts w:eastAsiaTheme="majorEastAsia" w:cs="Arial"/>
          <w:b/>
          <w:bCs/>
          <w:sz w:val="40"/>
          <w:szCs w:val="40"/>
        </w:rPr>
        <w:br w:type="page"/>
      </w:r>
    </w:p>
    <w:p w14:paraId="0FCD624E" w14:textId="57D5C5A4" w:rsidR="00FC30D2" w:rsidRPr="00B9325F" w:rsidRDefault="00FC30D2" w:rsidP="109C194B">
      <w:pPr>
        <w:keepNext/>
        <w:keepLines/>
        <w:spacing w:before="360" w:after="80"/>
        <w:outlineLvl w:val="0"/>
        <w:rPr>
          <w:rFonts w:eastAsiaTheme="majorEastAsia" w:cs="Arial"/>
          <w:b/>
          <w:bCs/>
          <w:sz w:val="40"/>
          <w:szCs w:val="40"/>
        </w:rPr>
      </w:pPr>
      <w:bookmarkStart w:id="12" w:name="_Toc177649268"/>
      <w:r w:rsidRPr="109C194B">
        <w:rPr>
          <w:rFonts w:eastAsiaTheme="majorEastAsia" w:cs="Arial"/>
          <w:b/>
          <w:bCs/>
          <w:sz w:val="40"/>
          <w:szCs w:val="40"/>
        </w:rPr>
        <w:lastRenderedPageBreak/>
        <w:t>3 Guiding Principles</w:t>
      </w:r>
      <w:bookmarkEnd w:id="11"/>
      <w:bookmarkEnd w:id="12"/>
    </w:p>
    <w:p w14:paraId="5540F498" w14:textId="77777777" w:rsidR="00FC30D2" w:rsidRDefault="00FC30D2" w:rsidP="00FC30D2">
      <w:pPr>
        <w:spacing w:after="240" w:line="240" w:lineRule="atLeast"/>
        <w:rPr>
          <w:rFonts w:eastAsia="Arial" w:cs="Arial"/>
          <w:color w:val="0000FF"/>
          <w:sz w:val="20"/>
          <w:szCs w:val="20"/>
          <w:lang w:eastAsia="en-US"/>
        </w:rPr>
      </w:pPr>
      <w:r w:rsidRPr="00B9325F">
        <w:rPr>
          <w:rFonts w:eastAsia="Arial" w:cs="Arial"/>
          <w:color w:val="0000FF"/>
          <w:sz w:val="20"/>
          <w:szCs w:val="20"/>
          <w:lang w:eastAsia="en-US"/>
        </w:rPr>
        <w:t xml:space="preserve">Guidance: Edit this section in accordance with the needs of your organisation. </w:t>
      </w:r>
    </w:p>
    <w:p w14:paraId="6E78418C" w14:textId="42B5200F" w:rsidR="002C5002" w:rsidRPr="00B9325F" w:rsidRDefault="002C5002" w:rsidP="00FC30D2">
      <w:pPr>
        <w:spacing w:after="240" w:line="240" w:lineRule="atLeast"/>
        <w:rPr>
          <w:rFonts w:eastAsia="Arial" w:cs="Arial"/>
          <w:color w:val="0000FF"/>
          <w:sz w:val="20"/>
          <w:szCs w:val="20"/>
          <w:lang w:eastAsia="en-US"/>
        </w:rPr>
      </w:pPr>
      <w:r>
        <w:rPr>
          <w:rFonts w:eastAsia="Arial" w:cs="Arial"/>
          <w:color w:val="0000FF"/>
          <w:sz w:val="20"/>
          <w:szCs w:val="20"/>
          <w:lang w:eastAsia="en-US"/>
        </w:rPr>
        <w:t xml:space="preserve">In line with </w:t>
      </w:r>
      <w:r w:rsidR="00F6791A">
        <w:rPr>
          <w:rFonts w:eastAsia="Arial" w:cs="Arial"/>
          <w:color w:val="0000FF"/>
          <w:sz w:val="20"/>
          <w:szCs w:val="20"/>
          <w:lang w:eastAsia="en-US"/>
        </w:rPr>
        <w:t>the Australian Government’s</w:t>
      </w:r>
      <w:r>
        <w:rPr>
          <w:rFonts w:eastAsia="Arial" w:cs="Arial"/>
          <w:color w:val="0000FF"/>
          <w:sz w:val="20"/>
          <w:szCs w:val="20"/>
          <w:lang w:eastAsia="en-US"/>
        </w:rPr>
        <w:t xml:space="preserve"> AI Ethics Principles</w:t>
      </w:r>
      <w:r w:rsidR="00F6791A">
        <w:rPr>
          <w:rFonts w:eastAsia="Arial" w:cs="Arial"/>
          <w:color w:val="0000FF"/>
          <w:sz w:val="20"/>
          <w:szCs w:val="20"/>
          <w:lang w:eastAsia="en-US"/>
        </w:rPr>
        <w:t xml:space="preserve">, the </w:t>
      </w:r>
      <w:r w:rsidR="006B379E">
        <w:rPr>
          <w:rFonts w:eastAsia="Arial" w:cs="Arial"/>
          <w:color w:val="0000FF"/>
          <w:sz w:val="20"/>
          <w:szCs w:val="20"/>
          <w:lang w:eastAsia="en-US"/>
        </w:rPr>
        <w:t xml:space="preserve">principles outline the ethical, transparent, and accountable use of AU, ensuring data protection and providing necessary education for responsible AI use. </w:t>
      </w:r>
      <w:r w:rsidR="00227942" w:rsidRPr="00227942">
        <w:rPr>
          <w:rFonts w:eastAsia="Arial" w:cs="Arial"/>
          <w:color w:val="0000FF"/>
          <w:sz w:val="20"/>
          <w:szCs w:val="20"/>
          <w:lang w:eastAsia="en-US"/>
        </w:rPr>
        <w:t>Further resources are found in the endnotes on page 5.</w:t>
      </w:r>
    </w:p>
    <w:p w14:paraId="505B8C6D" w14:textId="3FE10B4C" w:rsidR="4F66FADC" w:rsidRPr="00B9325F" w:rsidRDefault="00C0114A" w:rsidP="00F8068C">
      <w:pPr>
        <w:pStyle w:val="Heading2"/>
        <w:rPr>
          <w:rFonts w:asciiTheme="minorHAnsi" w:eastAsia="Times New Roman" w:hAnsiTheme="minorHAnsi" w:cs="Arial"/>
          <w:b/>
          <w:bCs/>
          <w:color w:val="auto"/>
          <w:sz w:val="24"/>
          <w:szCs w:val="24"/>
          <w:lang w:eastAsia="en-GB"/>
        </w:rPr>
      </w:pPr>
      <w:bookmarkStart w:id="13" w:name="_Toc204332564"/>
      <w:r w:rsidRPr="00B9325F">
        <w:rPr>
          <w:rFonts w:asciiTheme="minorHAnsi" w:eastAsia="Times New Roman" w:hAnsiTheme="minorHAnsi" w:cs="Arial"/>
          <w:b/>
          <w:bCs/>
          <w:color w:val="auto"/>
          <w:sz w:val="24"/>
          <w:szCs w:val="24"/>
          <w:lang w:eastAsia="en-GB"/>
        </w:rPr>
        <w:t xml:space="preserve">3.1 </w:t>
      </w:r>
      <w:r w:rsidR="001A4F96" w:rsidRPr="00B9325F">
        <w:rPr>
          <w:rFonts w:asciiTheme="minorHAnsi" w:eastAsia="Times New Roman" w:hAnsiTheme="minorHAnsi" w:cs="Arial"/>
          <w:b/>
          <w:bCs/>
          <w:color w:val="auto"/>
          <w:sz w:val="24"/>
          <w:szCs w:val="24"/>
          <w:lang w:eastAsia="en-GB"/>
        </w:rPr>
        <w:t>Ethical Use</w:t>
      </w:r>
      <w:bookmarkEnd w:id="13"/>
    </w:p>
    <w:p w14:paraId="660E34BE" w14:textId="6D4601C0" w:rsidR="00004D2E" w:rsidRPr="00B9325F" w:rsidRDefault="00004D2E" w:rsidP="001510CA">
      <w:pPr>
        <w:pStyle w:val="ListParagraph"/>
        <w:numPr>
          <w:ilvl w:val="0"/>
          <w:numId w:val="3"/>
        </w:numPr>
        <w:spacing w:after="0" w:line="240" w:lineRule="auto"/>
        <w:ind w:left="360"/>
        <w:rPr>
          <w:rFonts w:eastAsia="Calibri" w:cs="Arial"/>
          <w:sz w:val="20"/>
          <w:szCs w:val="20"/>
        </w:rPr>
      </w:pPr>
      <w:r w:rsidRPr="00B9325F">
        <w:rPr>
          <w:rFonts w:eastAsia="Calibri" w:cs="Arial"/>
          <w:sz w:val="20"/>
          <w:szCs w:val="20"/>
        </w:rPr>
        <w:t>Follow ethical guidelines that reflect our community’s priorities and core values</w:t>
      </w:r>
      <w:r w:rsidR="004D72EA">
        <w:rPr>
          <w:rFonts w:eastAsia="Calibri" w:cs="Arial"/>
          <w:sz w:val="20"/>
          <w:szCs w:val="20"/>
          <w:vertAlign w:val="superscript"/>
        </w:rPr>
        <w:t>1</w:t>
      </w:r>
      <w:r w:rsidR="000F43AC">
        <w:rPr>
          <w:rFonts w:eastAsia="Calibri" w:cs="Arial"/>
          <w:sz w:val="20"/>
          <w:szCs w:val="20"/>
        </w:rPr>
        <w:t xml:space="preserve"> (i.e</w:t>
      </w:r>
      <w:r w:rsidR="000F43AC" w:rsidRPr="025F7229">
        <w:rPr>
          <w:rFonts w:eastAsia="Calibri" w:cs="Arial"/>
          <w:sz w:val="20"/>
          <w:szCs w:val="20"/>
        </w:rPr>
        <w:t>.</w:t>
      </w:r>
      <w:r w:rsidR="23483078" w:rsidRPr="025F7229">
        <w:rPr>
          <w:rFonts w:eastAsia="Calibri" w:cs="Arial"/>
          <w:sz w:val="20"/>
          <w:szCs w:val="20"/>
        </w:rPr>
        <w:t>,</w:t>
      </w:r>
      <w:r w:rsidR="000F43AC">
        <w:rPr>
          <w:rFonts w:eastAsia="Calibri" w:cs="Arial"/>
          <w:sz w:val="20"/>
          <w:szCs w:val="20"/>
        </w:rPr>
        <w:t xml:space="preserve"> fairness and non-discrimination, respect for privacy, inclusiveness and sustainability)</w:t>
      </w:r>
      <w:r w:rsidR="002637A6">
        <w:rPr>
          <w:rFonts w:eastAsia="Calibri" w:cs="Arial"/>
          <w:sz w:val="20"/>
          <w:szCs w:val="20"/>
        </w:rPr>
        <w:t>.</w:t>
      </w:r>
    </w:p>
    <w:p w14:paraId="20E7282A" w14:textId="3CE6CCFF" w:rsidR="00004D2E" w:rsidRPr="0052305C" w:rsidRDefault="18C2AB28" w:rsidP="0052305C">
      <w:pPr>
        <w:numPr>
          <w:ilvl w:val="0"/>
          <w:numId w:val="8"/>
        </w:numPr>
        <w:shd w:val="clear" w:color="auto" w:fill="FFFFFF" w:themeFill="background1"/>
        <w:spacing w:after="0" w:line="240" w:lineRule="auto"/>
        <w:textAlignment w:val="baseline"/>
        <w:rPr>
          <w:rFonts w:cs="Arial"/>
          <w:sz w:val="20"/>
          <w:szCs w:val="20"/>
        </w:rPr>
      </w:pPr>
      <w:r w:rsidRPr="51F0BA68">
        <w:rPr>
          <w:rFonts w:eastAsia="Calibri" w:cs="Arial"/>
          <w:sz w:val="20"/>
          <w:szCs w:val="20"/>
        </w:rPr>
        <w:t>R</w:t>
      </w:r>
      <w:r w:rsidR="00004D2E" w:rsidRPr="51F0BA68">
        <w:rPr>
          <w:rFonts w:eastAsia="Calibri" w:cs="Arial"/>
          <w:sz w:val="20"/>
          <w:szCs w:val="20"/>
        </w:rPr>
        <w:t>eview</w:t>
      </w:r>
      <w:r w:rsidR="00004D2E" w:rsidRPr="00B9325F">
        <w:rPr>
          <w:rFonts w:eastAsia="Calibri" w:cs="Arial"/>
          <w:sz w:val="20"/>
          <w:szCs w:val="20"/>
        </w:rPr>
        <w:t xml:space="preserve"> AI outputs for biases.</w:t>
      </w:r>
      <w:r w:rsidR="0052305C">
        <w:rPr>
          <w:rFonts w:eastAsia="Calibri" w:cs="Arial"/>
          <w:sz w:val="20"/>
          <w:szCs w:val="20"/>
        </w:rPr>
        <w:t xml:space="preserve"> </w:t>
      </w:r>
      <w:r w:rsidR="0052305C" w:rsidRPr="109C194B">
        <w:rPr>
          <w:rFonts w:cs="Arial"/>
          <w:sz w:val="20"/>
          <w:szCs w:val="20"/>
        </w:rPr>
        <w:t>AI systems are only as good as the data they are trained on. AI can perpetuate biases present in generated data sets, leading to unfair outcomes, especially against marginali</w:t>
      </w:r>
      <w:r w:rsidR="0052305C">
        <w:rPr>
          <w:rFonts w:cs="Arial"/>
          <w:sz w:val="20"/>
          <w:szCs w:val="20"/>
        </w:rPr>
        <w:t>s</w:t>
      </w:r>
      <w:r w:rsidR="0052305C" w:rsidRPr="109C194B">
        <w:rPr>
          <w:rFonts w:cs="Arial"/>
          <w:sz w:val="20"/>
          <w:szCs w:val="20"/>
        </w:rPr>
        <w:t>ed groups.</w:t>
      </w:r>
    </w:p>
    <w:p w14:paraId="79D08BCD" w14:textId="298E93CE" w:rsidR="00417784" w:rsidRPr="004230F6" w:rsidRDefault="00AD665B" w:rsidP="001510CA">
      <w:pPr>
        <w:pStyle w:val="ListParagraph"/>
        <w:numPr>
          <w:ilvl w:val="0"/>
          <w:numId w:val="3"/>
        </w:numPr>
        <w:spacing w:after="0" w:line="240" w:lineRule="auto"/>
        <w:ind w:left="360"/>
        <w:rPr>
          <w:rFonts w:eastAsia="Calibri" w:cs="Arial"/>
          <w:sz w:val="20"/>
          <w:szCs w:val="20"/>
        </w:rPr>
      </w:pPr>
      <w:r w:rsidRPr="3321E114">
        <w:rPr>
          <w:rFonts w:eastAsia="Calibri" w:cs="Arial"/>
          <w:sz w:val="20"/>
          <w:szCs w:val="20"/>
        </w:rPr>
        <w:t xml:space="preserve">Before adopting AI, </w:t>
      </w:r>
      <w:r w:rsidR="00721FF4" w:rsidRPr="3321E114">
        <w:rPr>
          <w:rFonts w:eastAsia="Calibri" w:cs="Arial"/>
          <w:sz w:val="20"/>
          <w:szCs w:val="20"/>
        </w:rPr>
        <w:t xml:space="preserve">ensure </w:t>
      </w:r>
      <w:r w:rsidR="009A7846" w:rsidRPr="3321E114">
        <w:rPr>
          <w:rFonts w:eastAsia="Calibri" w:cs="Arial"/>
          <w:sz w:val="20"/>
          <w:szCs w:val="20"/>
        </w:rPr>
        <w:t xml:space="preserve">AI will only be used in human-centred ways. </w:t>
      </w:r>
      <w:r w:rsidR="00CA5B45" w:rsidRPr="3321E114">
        <w:rPr>
          <w:rFonts w:eastAsia="Calibri" w:cs="Arial"/>
          <w:sz w:val="20"/>
          <w:szCs w:val="20"/>
        </w:rPr>
        <w:t xml:space="preserve">This should </w:t>
      </w:r>
      <w:r w:rsidR="000002B2" w:rsidRPr="3321E114">
        <w:rPr>
          <w:rFonts w:eastAsia="Calibri" w:cs="Arial"/>
          <w:sz w:val="20"/>
          <w:szCs w:val="20"/>
        </w:rPr>
        <w:t xml:space="preserve">explain that staff will oversee technology and make final decisions on its use, ensuring it does not create or </w:t>
      </w:r>
      <w:r w:rsidR="00DB3E73" w:rsidRPr="3321E114">
        <w:rPr>
          <w:rFonts w:eastAsia="Calibri" w:cs="Arial"/>
          <w:sz w:val="20"/>
          <w:szCs w:val="20"/>
        </w:rPr>
        <w:t>worsen</w:t>
      </w:r>
      <w:r w:rsidR="000002B2" w:rsidRPr="3321E114">
        <w:rPr>
          <w:rFonts w:eastAsia="Calibri" w:cs="Arial"/>
          <w:sz w:val="20"/>
          <w:szCs w:val="20"/>
        </w:rPr>
        <w:t xml:space="preserve"> </w:t>
      </w:r>
      <w:r w:rsidR="00075A89" w:rsidRPr="3321E114">
        <w:rPr>
          <w:rFonts w:eastAsia="Calibri" w:cs="Arial"/>
          <w:sz w:val="20"/>
          <w:szCs w:val="20"/>
        </w:rPr>
        <w:t>biases</w:t>
      </w:r>
      <w:r w:rsidR="00DB3E73" w:rsidRPr="3321E114">
        <w:rPr>
          <w:rFonts w:eastAsia="Calibri" w:cs="Arial"/>
          <w:sz w:val="20"/>
          <w:szCs w:val="20"/>
        </w:rPr>
        <w:t>.</w:t>
      </w:r>
    </w:p>
    <w:p w14:paraId="3AFF40B4" w14:textId="0D98ED92" w:rsidR="00447598" w:rsidRPr="00B9325F" w:rsidRDefault="00447598" w:rsidP="00F8068C">
      <w:pPr>
        <w:pStyle w:val="Heading2"/>
        <w:rPr>
          <w:rFonts w:asciiTheme="minorHAnsi" w:eastAsia="Times New Roman" w:hAnsiTheme="minorHAnsi" w:cs="Arial"/>
          <w:b/>
          <w:bCs/>
          <w:color w:val="auto"/>
          <w:sz w:val="24"/>
          <w:szCs w:val="24"/>
          <w:lang w:eastAsia="en-GB"/>
        </w:rPr>
      </w:pPr>
      <w:bookmarkStart w:id="14" w:name="_Toc99934830"/>
      <w:r w:rsidRPr="00B9325F">
        <w:rPr>
          <w:rFonts w:asciiTheme="minorHAnsi" w:eastAsia="Times New Roman" w:hAnsiTheme="minorHAnsi" w:cs="Arial"/>
          <w:b/>
          <w:bCs/>
          <w:color w:val="auto"/>
          <w:sz w:val="24"/>
          <w:szCs w:val="24"/>
          <w:lang w:eastAsia="en-GB"/>
        </w:rPr>
        <w:t xml:space="preserve">3.2 </w:t>
      </w:r>
      <w:r w:rsidR="009D223B" w:rsidRPr="00B9325F">
        <w:rPr>
          <w:rFonts w:asciiTheme="minorHAnsi" w:eastAsia="Times New Roman" w:hAnsiTheme="minorHAnsi" w:cs="Arial"/>
          <w:b/>
          <w:bCs/>
          <w:color w:val="auto"/>
          <w:sz w:val="24"/>
          <w:szCs w:val="24"/>
          <w:lang w:eastAsia="en-GB"/>
        </w:rPr>
        <w:t>Data Protection</w:t>
      </w:r>
      <w:bookmarkEnd w:id="14"/>
    </w:p>
    <w:p w14:paraId="09D8D76C" w14:textId="0FE8EA2C" w:rsidR="00892890" w:rsidRPr="00B9325F" w:rsidRDefault="00892890" w:rsidP="001510CA">
      <w:pPr>
        <w:pStyle w:val="ListParagraph"/>
        <w:numPr>
          <w:ilvl w:val="0"/>
          <w:numId w:val="3"/>
        </w:numPr>
        <w:spacing w:after="0" w:line="240" w:lineRule="auto"/>
        <w:ind w:left="360"/>
        <w:rPr>
          <w:rFonts w:eastAsia="Calibri" w:cs="Arial"/>
          <w:sz w:val="20"/>
          <w:szCs w:val="20"/>
        </w:rPr>
      </w:pPr>
      <w:r w:rsidRPr="00B9325F">
        <w:rPr>
          <w:rFonts w:eastAsia="Calibri" w:cs="Arial"/>
          <w:sz w:val="20"/>
          <w:szCs w:val="20"/>
        </w:rPr>
        <w:t xml:space="preserve">Ensure </w:t>
      </w:r>
      <w:r w:rsidR="00DA494D" w:rsidRPr="00B9325F">
        <w:rPr>
          <w:rFonts w:eastAsia="Calibri" w:cs="Arial"/>
          <w:sz w:val="20"/>
          <w:szCs w:val="20"/>
        </w:rPr>
        <w:t>that non</w:t>
      </w:r>
      <w:r w:rsidR="007D6805" w:rsidRPr="57E8B19C">
        <w:rPr>
          <w:rFonts w:eastAsia="Calibri" w:cs="Arial"/>
          <w:sz w:val="20"/>
          <w:szCs w:val="20"/>
        </w:rPr>
        <w:t>-public</w:t>
      </w:r>
      <w:r w:rsidR="007D6805" w:rsidRPr="00B9325F">
        <w:rPr>
          <w:rFonts w:eastAsia="Calibri" w:cs="Arial"/>
          <w:sz w:val="20"/>
          <w:szCs w:val="20"/>
        </w:rPr>
        <w:t xml:space="preserve"> </w:t>
      </w:r>
      <w:r w:rsidR="0080096A" w:rsidRPr="00B9325F">
        <w:rPr>
          <w:rFonts w:eastAsia="Calibri" w:cs="Arial"/>
          <w:sz w:val="20"/>
          <w:szCs w:val="20"/>
        </w:rPr>
        <w:t>informatio</w:t>
      </w:r>
      <w:r w:rsidR="00B3594A">
        <w:rPr>
          <w:rFonts w:eastAsia="Calibri" w:cs="Arial"/>
          <w:sz w:val="20"/>
          <w:szCs w:val="20"/>
        </w:rPr>
        <w:t>n (i.e.</w:t>
      </w:r>
      <w:r w:rsidR="007E37C9">
        <w:rPr>
          <w:rFonts w:eastAsia="Calibri" w:cs="Arial"/>
          <w:sz w:val="20"/>
          <w:szCs w:val="20"/>
        </w:rPr>
        <w:t xml:space="preserve"> </w:t>
      </w:r>
      <w:r w:rsidR="005F177E">
        <w:rPr>
          <w:rFonts w:eastAsia="Calibri" w:cs="Arial"/>
          <w:sz w:val="20"/>
          <w:szCs w:val="20"/>
        </w:rPr>
        <w:t>confident</w:t>
      </w:r>
      <w:r w:rsidR="00F41489">
        <w:rPr>
          <w:rFonts w:eastAsia="Calibri" w:cs="Arial"/>
          <w:sz w:val="20"/>
          <w:szCs w:val="20"/>
        </w:rPr>
        <w:t>ial</w:t>
      </w:r>
      <w:r w:rsidR="00B555F7">
        <w:rPr>
          <w:rFonts w:eastAsia="Calibri" w:cs="Arial"/>
          <w:sz w:val="20"/>
          <w:szCs w:val="20"/>
        </w:rPr>
        <w:t xml:space="preserve"> or</w:t>
      </w:r>
      <w:r w:rsidR="00D279F4">
        <w:rPr>
          <w:rFonts w:eastAsia="Calibri" w:cs="Arial"/>
          <w:sz w:val="20"/>
          <w:szCs w:val="20"/>
        </w:rPr>
        <w:t xml:space="preserve"> private</w:t>
      </w:r>
      <w:r w:rsidR="00B3594A">
        <w:rPr>
          <w:rFonts w:eastAsia="Calibri" w:cs="Arial"/>
          <w:sz w:val="20"/>
          <w:szCs w:val="20"/>
        </w:rPr>
        <w:t>)</w:t>
      </w:r>
      <w:r w:rsidR="007E2E4C">
        <w:rPr>
          <w:rFonts w:eastAsia="Calibri" w:cs="Arial"/>
          <w:sz w:val="20"/>
          <w:szCs w:val="20"/>
        </w:rPr>
        <w:t xml:space="preserve"> </w:t>
      </w:r>
      <w:r w:rsidR="0080096A" w:rsidRPr="00B9325F">
        <w:rPr>
          <w:rFonts w:eastAsia="Calibri" w:cs="Arial"/>
          <w:sz w:val="20"/>
          <w:szCs w:val="20"/>
        </w:rPr>
        <w:t xml:space="preserve">is </w:t>
      </w:r>
      <w:r w:rsidR="007D6805">
        <w:rPr>
          <w:rFonts w:eastAsia="Calibri" w:cs="Arial"/>
          <w:sz w:val="20"/>
          <w:szCs w:val="20"/>
        </w:rPr>
        <w:t xml:space="preserve">not </w:t>
      </w:r>
      <w:r w:rsidR="0080096A" w:rsidRPr="00B9325F">
        <w:rPr>
          <w:rFonts w:eastAsia="Calibri" w:cs="Arial"/>
          <w:sz w:val="20"/>
          <w:szCs w:val="20"/>
        </w:rPr>
        <w:t>shared with public AI models</w:t>
      </w:r>
      <w:r w:rsidR="00051E4C">
        <w:rPr>
          <w:rFonts w:eastAsia="Calibri" w:cs="Arial"/>
          <w:sz w:val="20"/>
          <w:szCs w:val="20"/>
        </w:rPr>
        <w:t xml:space="preserve"> (i.e. ChatGPT</w:t>
      </w:r>
      <w:r w:rsidR="007A4834">
        <w:rPr>
          <w:rFonts w:eastAsia="Calibri" w:cs="Arial"/>
          <w:sz w:val="20"/>
          <w:szCs w:val="20"/>
        </w:rPr>
        <w:t xml:space="preserve"> or Otter.ai</w:t>
      </w:r>
      <w:r w:rsidR="00051E4C">
        <w:rPr>
          <w:rFonts w:eastAsia="Calibri" w:cs="Arial"/>
          <w:sz w:val="20"/>
          <w:szCs w:val="20"/>
        </w:rPr>
        <w:t>)</w:t>
      </w:r>
      <w:r w:rsidR="009D51EF">
        <w:rPr>
          <w:rFonts w:eastAsia="Calibri" w:cs="Arial"/>
          <w:sz w:val="20"/>
          <w:szCs w:val="20"/>
        </w:rPr>
        <w:t xml:space="preserve"> or features that these services offer</w:t>
      </w:r>
      <w:r w:rsidR="0080096A" w:rsidRPr="00B9325F">
        <w:rPr>
          <w:rFonts w:eastAsia="Calibri" w:cs="Arial"/>
          <w:sz w:val="20"/>
          <w:szCs w:val="20"/>
        </w:rPr>
        <w:t>.</w:t>
      </w:r>
    </w:p>
    <w:p w14:paraId="45464B18" w14:textId="5E6960EA" w:rsidR="0052305C" w:rsidRPr="00FC6BE9" w:rsidRDefault="0080096A" w:rsidP="00C608CE">
      <w:pPr>
        <w:pStyle w:val="ListParagraph"/>
        <w:numPr>
          <w:ilvl w:val="0"/>
          <w:numId w:val="3"/>
        </w:numPr>
        <w:spacing w:after="0" w:line="240" w:lineRule="auto"/>
        <w:ind w:left="360"/>
        <w:rPr>
          <w:rFonts w:eastAsia="Calibri" w:cs="Arial"/>
          <w:sz w:val="20"/>
          <w:szCs w:val="20"/>
        </w:rPr>
      </w:pPr>
      <w:r w:rsidRPr="00B9325F">
        <w:rPr>
          <w:rFonts w:eastAsia="Calibri" w:cs="Arial"/>
          <w:sz w:val="20"/>
          <w:szCs w:val="20"/>
        </w:rPr>
        <w:t xml:space="preserve">Regularly </w:t>
      </w:r>
      <w:r w:rsidR="00FD6B2B" w:rsidRPr="00B9325F">
        <w:rPr>
          <w:rFonts w:eastAsia="Calibri" w:cs="Arial"/>
          <w:sz w:val="20"/>
          <w:szCs w:val="20"/>
        </w:rPr>
        <w:t>check</w:t>
      </w:r>
      <w:r w:rsidRPr="00B9325F">
        <w:rPr>
          <w:rFonts w:eastAsia="Calibri" w:cs="Arial"/>
          <w:sz w:val="20"/>
          <w:szCs w:val="20"/>
        </w:rPr>
        <w:t xml:space="preserve"> AI systems for compliance with data protection laws and sector</w:t>
      </w:r>
      <w:r w:rsidR="00725102" w:rsidRPr="00B9325F">
        <w:rPr>
          <w:rFonts w:eastAsia="Calibri" w:cs="Arial"/>
          <w:sz w:val="20"/>
          <w:szCs w:val="20"/>
        </w:rPr>
        <w:t xml:space="preserve"> standards.</w:t>
      </w:r>
      <w:r w:rsidR="00C608CE">
        <w:rPr>
          <w:rFonts w:eastAsia="Calibri" w:cs="Arial"/>
          <w:sz w:val="20"/>
          <w:szCs w:val="20"/>
        </w:rPr>
        <w:t xml:space="preserve"> </w:t>
      </w:r>
      <w:r w:rsidR="0052305C" w:rsidRPr="3321E114">
        <w:rPr>
          <w:rFonts w:cs="Arial"/>
          <w:sz w:val="20"/>
          <w:szCs w:val="20"/>
        </w:rPr>
        <w:t>Handling large amounts of personal data necessitates stringent measures to ensure the privacy and security of individuals, particularly those vulnerable populations who are often stakeholders.</w:t>
      </w:r>
    </w:p>
    <w:p w14:paraId="4C936CC8" w14:textId="45C33794" w:rsidR="00C46332" w:rsidRPr="00FC6BE9" w:rsidRDefault="00C46332" w:rsidP="00D551C9">
      <w:pPr>
        <w:pStyle w:val="ListParagraph"/>
        <w:numPr>
          <w:ilvl w:val="0"/>
          <w:numId w:val="3"/>
        </w:numPr>
        <w:spacing w:after="0" w:line="240" w:lineRule="auto"/>
        <w:ind w:left="360"/>
        <w:rPr>
          <w:rFonts w:eastAsia="Calibri" w:cs="Arial"/>
          <w:sz w:val="20"/>
          <w:szCs w:val="20"/>
        </w:rPr>
      </w:pPr>
      <w:r>
        <w:rPr>
          <w:rFonts w:eastAsia="Calibri" w:cs="Arial"/>
          <w:sz w:val="20"/>
          <w:szCs w:val="20"/>
        </w:rPr>
        <w:t xml:space="preserve">Ensure that data is stored and processed in accordance with </w:t>
      </w:r>
      <w:r w:rsidR="00D551C9">
        <w:rPr>
          <w:rFonts w:eastAsia="Calibri" w:cs="Arial"/>
          <w:sz w:val="20"/>
          <w:szCs w:val="20"/>
        </w:rPr>
        <w:t>the organisation’s data protection policies and legal requirements, as well as the Data Sharing Agreements covered in The</w:t>
      </w:r>
      <w:r w:rsidR="00D551C9" w:rsidRPr="00D551C9">
        <w:rPr>
          <w:rFonts w:eastAsia="Calibri" w:cs="Arial"/>
          <w:sz w:val="20"/>
          <w:szCs w:val="20"/>
        </w:rPr>
        <w:t xml:space="preserve"> Australian Privacy Principles and The Privacy Act 1988</w:t>
      </w:r>
      <w:r w:rsidR="00635150">
        <w:rPr>
          <w:rFonts w:eastAsia="Calibri" w:cs="Arial"/>
          <w:sz w:val="20"/>
          <w:szCs w:val="20"/>
        </w:rPr>
        <w:t xml:space="preserve"> which</w:t>
      </w:r>
      <w:r w:rsidR="00D551C9" w:rsidRPr="00D551C9">
        <w:rPr>
          <w:rFonts w:eastAsia="Calibri" w:cs="Arial"/>
          <w:sz w:val="20"/>
          <w:szCs w:val="20"/>
        </w:rPr>
        <w:t xml:space="preserve"> are the relevant laws covering Data Sharing Agreements</w:t>
      </w:r>
      <w:r w:rsidR="00D551C9">
        <w:rPr>
          <w:rFonts w:eastAsia="Calibri" w:cs="Arial"/>
          <w:sz w:val="20"/>
          <w:szCs w:val="20"/>
        </w:rPr>
        <w:t>.</w:t>
      </w:r>
    </w:p>
    <w:p w14:paraId="2F2DAB42" w14:textId="230CA060" w:rsidR="00366DE5" w:rsidRPr="00B9325F" w:rsidRDefault="00450E73" w:rsidP="00F8068C">
      <w:pPr>
        <w:pStyle w:val="Heading2"/>
        <w:rPr>
          <w:rFonts w:asciiTheme="minorHAnsi" w:eastAsia="Times New Roman" w:hAnsiTheme="minorHAnsi" w:cs="Arial"/>
          <w:b/>
          <w:bCs/>
          <w:color w:val="auto"/>
          <w:sz w:val="24"/>
          <w:szCs w:val="24"/>
          <w:lang w:eastAsia="en-GB"/>
        </w:rPr>
      </w:pPr>
      <w:bookmarkStart w:id="15" w:name="_Toc481991979"/>
      <w:r w:rsidRPr="00B9325F">
        <w:rPr>
          <w:rFonts w:asciiTheme="minorHAnsi" w:eastAsia="Times New Roman" w:hAnsiTheme="minorHAnsi" w:cs="Arial"/>
          <w:b/>
          <w:bCs/>
          <w:color w:val="auto"/>
          <w:sz w:val="24"/>
          <w:szCs w:val="24"/>
          <w:lang w:eastAsia="en-GB"/>
        </w:rPr>
        <w:t xml:space="preserve">3.3 </w:t>
      </w:r>
      <w:r w:rsidR="009D223B" w:rsidRPr="00B9325F">
        <w:rPr>
          <w:rFonts w:asciiTheme="minorHAnsi" w:eastAsia="Times New Roman" w:hAnsiTheme="minorHAnsi" w:cs="Arial"/>
          <w:b/>
          <w:bCs/>
          <w:color w:val="auto"/>
          <w:sz w:val="24"/>
          <w:szCs w:val="24"/>
          <w:lang w:eastAsia="en-GB"/>
        </w:rPr>
        <w:t>Transparency</w:t>
      </w:r>
      <w:bookmarkEnd w:id="15"/>
    </w:p>
    <w:p w14:paraId="7B26A6B0" w14:textId="5F15206B" w:rsidR="00E646BF" w:rsidRPr="00B9325F" w:rsidRDefault="00E646BF" w:rsidP="001510CA">
      <w:pPr>
        <w:pStyle w:val="ListParagraph"/>
        <w:numPr>
          <w:ilvl w:val="0"/>
          <w:numId w:val="3"/>
        </w:numPr>
        <w:spacing w:after="0" w:line="240" w:lineRule="auto"/>
        <w:ind w:left="360"/>
        <w:rPr>
          <w:rFonts w:eastAsia="Calibri" w:cs="Arial"/>
          <w:sz w:val="20"/>
          <w:szCs w:val="20"/>
        </w:rPr>
      </w:pPr>
      <w:r w:rsidRPr="00B9325F">
        <w:rPr>
          <w:rFonts w:eastAsia="Calibri" w:cs="Arial"/>
          <w:sz w:val="20"/>
          <w:szCs w:val="20"/>
        </w:rPr>
        <w:t>Clearly communicate how AI systems are used and the decisions they assist with to all stakeholders.</w:t>
      </w:r>
    </w:p>
    <w:p w14:paraId="68BB771B" w14:textId="7AFECE5F" w:rsidR="007F4976" w:rsidRPr="007F4976" w:rsidRDefault="009F54EF" w:rsidP="007F4976">
      <w:pPr>
        <w:pStyle w:val="ListParagraph"/>
        <w:numPr>
          <w:ilvl w:val="0"/>
          <w:numId w:val="3"/>
        </w:numPr>
        <w:spacing w:after="0" w:line="240" w:lineRule="auto"/>
        <w:ind w:left="360"/>
        <w:rPr>
          <w:rFonts w:eastAsia="Calibri" w:cs="Arial"/>
          <w:sz w:val="20"/>
          <w:szCs w:val="20"/>
        </w:rPr>
      </w:pPr>
      <w:r w:rsidRPr="00B9325F">
        <w:rPr>
          <w:rFonts w:eastAsia="Calibri" w:cs="Arial"/>
          <w:sz w:val="20"/>
          <w:szCs w:val="20"/>
        </w:rPr>
        <w:t xml:space="preserve">Ensure that AI-generated content is fact-checked </w:t>
      </w:r>
      <w:r w:rsidR="00617315" w:rsidRPr="00B9325F">
        <w:rPr>
          <w:rFonts w:eastAsia="Calibri" w:cs="Arial"/>
          <w:sz w:val="20"/>
          <w:szCs w:val="20"/>
        </w:rPr>
        <w:t>and verified before dissemination.</w:t>
      </w:r>
      <w:r w:rsidR="00C608CE">
        <w:rPr>
          <w:rFonts w:eastAsia="Calibri" w:cs="Arial"/>
          <w:sz w:val="20"/>
          <w:szCs w:val="20"/>
        </w:rPr>
        <w:t xml:space="preserve"> </w:t>
      </w:r>
      <w:r w:rsidR="007F4976" w:rsidRPr="3321E114">
        <w:rPr>
          <w:rFonts w:cs="Arial"/>
          <w:sz w:val="20"/>
          <w:szCs w:val="20"/>
        </w:rPr>
        <w:t>Many AI systems lack clarity in how their decision-making processes occur, posing challenges for accountability in critical NGO operations.</w:t>
      </w:r>
    </w:p>
    <w:p w14:paraId="4C99BCC9" w14:textId="19644EC9" w:rsidR="00AB6BAF" w:rsidRPr="00B9325F" w:rsidRDefault="00450E73" w:rsidP="00F8068C">
      <w:pPr>
        <w:pStyle w:val="Heading2"/>
        <w:rPr>
          <w:rFonts w:asciiTheme="minorHAnsi" w:eastAsia="Times New Roman" w:hAnsiTheme="minorHAnsi" w:cs="Arial"/>
          <w:b/>
          <w:bCs/>
          <w:color w:val="auto"/>
          <w:sz w:val="24"/>
          <w:szCs w:val="24"/>
          <w:lang w:eastAsia="en-GB"/>
        </w:rPr>
      </w:pPr>
      <w:bookmarkStart w:id="16" w:name="_Toc2032026981"/>
      <w:r w:rsidRPr="00B9325F">
        <w:rPr>
          <w:rFonts w:asciiTheme="minorHAnsi" w:eastAsia="Times New Roman" w:hAnsiTheme="minorHAnsi" w:cs="Arial"/>
          <w:b/>
          <w:bCs/>
          <w:color w:val="auto"/>
          <w:sz w:val="24"/>
          <w:szCs w:val="24"/>
          <w:lang w:eastAsia="en-GB"/>
        </w:rPr>
        <w:t>3.</w:t>
      </w:r>
      <w:r w:rsidR="00C22AD4" w:rsidRPr="00B9325F">
        <w:rPr>
          <w:rFonts w:asciiTheme="minorHAnsi" w:eastAsia="Times New Roman" w:hAnsiTheme="minorHAnsi" w:cs="Arial"/>
          <w:b/>
          <w:bCs/>
          <w:color w:val="auto"/>
          <w:sz w:val="24"/>
          <w:szCs w:val="24"/>
          <w:lang w:eastAsia="en-GB"/>
        </w:rPr>
        <w:t>4</w:t>
      </w:r>
      <w:r w:rsidRPr="00B9325F">
        <w:rPr>
          <w:rFonts w:asciiTheme="minorHAnsi" w:eastAsia="Times New Roman" w:hAnsiTheme="minorHAnsi" w:cs="Arial"/>
          <w:b/>
          <w:bCs/>
          <w:color w:val="auto"/>
          <w:sz w:val="24"/>
          <w:szCs w:val="24"/>
          <w:lang w:eastAsia="en-GB"/>
        </w:rPr>
        <w:t xml:space="preserve"> </w:t>
      </w:r>
      <w:r w:rsidR="009D223B" w:rsidRPr="00B9325F">
        <w:rPr>
          <w:rFonts w:asciiTheme="minorHAnsi" w:eastAsia="Times New Roman" w:hAnsiTheme="minorHAnsi" w:cs="Arial"/>
          <w:b/>
          <w:bCs/>
          <w:color w:val="auto"/>
          <w:sz w:val="24"/>
          <w:szCs w:val="24"/>
          <w:lang w:eastAsia="en-GB"/>
        </w:rPr>
        <w:t>Accountability</w:t>
      </w:r>
      <w:bookmarkEnd w:id="16"/>
    </w:p>
    <w:p w14:paraId="60953425" w14:textId="09984F9E" w:rsidR="00450E73" w:rsidRPr="00B9325F" w:rsidRDefault="00A007CE" w:rsidP="001510CA">
      <w:pPr>
        <w:pStyle w:val="ListParagraph"/>
        <w:numPr>
          <w:ilvl w:val="0"/>
          <w:numId w:val="3"/>
        </w:numPr>
        <w:spacing w:after="0" w:line="240" w:lineRule="auto"/>
        <w:ind w:left="360"/>
        <w:rPr>
          <w:rFonts w:eastAsia="Calibri" w:cs="Arial"/>
          <w:sz w:val="20"/>
          <w:szCs w:val="20"/>
        </w:rPr>
      </w:pPr>
      <w:r w:rsidRPr="00B9325F">
        <w:rPr>
          <w:rFonts w:eastAsia="Calibri" w:cs="Arial"/>
          <w:sz w:val="20"/>
          <w:szCs w:val="20"/>
        </w:rPr>
        <w:t>Define</w:t>
      </w:r>
      <w:r w:rsidR="0064072D" w:rsidRPr="00B9325F">
        <w:rPr>
          <w:rFonts w:eastAsia="Calibri" w:cs="Arial"/>
          <w:sz w:val="20"/>
          <w:szCs w:val="20"/>
        </w:rPr>
        <w:t xml:space="preserve"> who is accountable for AI-related </w:t>
      </w:r>
      <w:r w:rsidR="00C67FDE" w:rsidRPr="00B9325F">
        <w:rPr>
          <w:rFonts w:eastAsia="Calibri" w:cs="Arial"/>
          <w:sz w:val="20"/>
          <w:szCs w:val="20"/>
        </w:rPr>
        <w:t>decisions and ensure they understand the legal implications.</w:t>
      </w:r>
    </w:p>
    <w:p w14:paraId="4BE70F04" w14:textId="0C50E5C7" w:rsidR="00C67FDE" w:rsidRPr="00B9325F" w:rsidRDefault="00C67FDE" w:rsidP="001510CA">
      <w:pPr>
        <w:pStyle w:val="ListParagraph"/>
        <w:numPr>
          <w:ilvl w:val="0"/>
          <w:numId w:val="3"/>
        </w:numPr>
        <w:spacing w:after="0" w:line="240" w:lineRule="auto"/>
        <w:ind w:left="360"/>
        <w:rPr>
          <w:rFonts w:eastAsia="Calibri" w:cs="Arial"/>
          <w:sz w:val="20"/>
          <w:szCs w:val="20"/>
        </w:rPr>
      </w:pPr>
      <w:r w:rsidRPr="00B9325F">
        <w:rPr>
          <w:rFonts w:eastAsia="Calibri" w:cs="Arial"/>
          <w:sz w:val="20"/>
          <w:szCs w:val="20"/>
        </w:rPr>
        <w:t xml:space="preserve">Create </w:t>
      </w:r>
      <w:r w:rsidR="00D01655" w:rsidRPr="00B9325F">
        <w:rPr>
          <w:rFonts w:eastAsia="Calibri" w:cs="Arial"/>
          <w:sz w:val="20"/>
          <w:szCs w:val="20"/>
        </w:rPr>
        <w:t xml:space="preserve">a </w:t>
      </w:r>
      <w:r w:rsidR="006B227A" w:rsidRPr="00B9325F">
        <w:rPr>
          <w:rFonts w:eastAsia="Calibri" w:cs="Arial"/>
          <w:sz w:val="20"/>
          <w:szCs w:val="20"/>
        </w:rPr>
        <w:t>guideline</w:t>
      </w:r>
      <w:r w:rsidR="00D01655" w:rsidRPr="00B9325F">
        <w:rPr>
          <w:rFonts w:eastAsia="Calibri" w:cs="Arial"/>
          <w:sz w:val="20"/>
          <w:szCs w:val="20"/>
        </w:rPr>
        <w:t xml:space="preserve"> for ethical decis</w:t>
      </w:r>
      <w:r w:rsidR="00FE2A5F" w:rsidRPr="00B9325F">
        <w:rPr>
          <w:rFonts w:eastAsia="Calibri" w:cs="Arial"/>
          <w:sz w:val="20"/>
          <w:szCs w:val="20"/>
        </w:rPr>
        <w:t xml:space="preserve">ion-making that </w:t>
      </w:r>
      <w:r w:rsidR="00AE484B" w:rsidRPr="00B9325F">
        <w:rPr>
          <w:rFonts w:eastAsia="Calibri" w:cs="Arial"/>
          <w:sz w:val="20"/>
          <w:szCs w:val="20"/>
        </w:rPr>
        <w:t>includes</w:t>
      </w:r>
      <w:r w:rsidR="00D70CA9" w:rsidRPr="00B9325F">
        <w:rPr>
          <w:rFonts w:eastAsia="Calibri" w:cs="Arial"/>
          <w:sz w:val="20"/>
          <w:szCs w:val="20"/>
        </w:rPr>
        <w:t xml:space="preserve"> human oversight and ethical consideration.</w:t>
      </w:r>
    </w:p>
    <w:p w14:paraId="15060B62" w14:textId="14F5BB17" w:rsidR="00D70CA9" w:rsidRPr="00B9325F" w:rsidRDefault="009E6313" w:rsidP="001510CA">
      <w:pPr>
        <w:pStyle w:val="ListParagraph"/>
        <w:numPr>
          <w:ilvl w:val="0"/>
          <w:numId w:val="3"/>
        </w:numPr>
        <w:spacing w:after="0" w:line="240" w:lineRule="auto"/>
        <w:ind w:left="360"/>
        <w:rPr>
          <w:rFonts w:eastAsia="Calibri" w:cs="Arial"/>
          <w:sz w:val="20"/>
          <w:szCs w:val="20"/>
        </w:rPr>
      </w:pPr>
      <w:r w:rsidRPr="00B9325F">
        <w:rPr>
          <w:rFonts w:eastAsia="Calibri" w:cs="Arial"/>
          <w:sz w:val="20"/>
          <w:szCs w:val="20"/>
        </w:rPr>
        <w:t>Regularly assess the impact of AI on staff and external stakeholders, and adjust policies as needed.</w:t>
      </w:r>
    </w:p>
    <w:p w14:paraId="3184E8C3" w14:textId="0C5281D0" w:rsidR="00366DE5" w:rsidRPr="00B9325F" w:rsidRDefault="00366DE5" w:rsidP="00F8068C">
      <w:pPr>
        <w:pStyle w:val="Heading2"/>
        <w:rPr>
          <w:rFonts w:asciiTheme="minorHAnsi" w:eastAsia="Calibri" w:hAnsiTheme="minorHAnsi" w:cs="Arial"/>
          <w:b/>
          <w:bCs/>
        </w:rPr>
      </w:pPr>
      <w:bookmarkStart w:id="17" w:name="_Toc979043492"/>
      <w:r w:rsidRPr="00B9325F">
        <w:rPr>
          <w:rFonts w:asciiTheme="minorHAnsi" w:eastAsia="Times New Roman" w:hAnsiTheme="minorHAnsi" w:cs="Arial"/>
          <w:b/>
          <w:bCs/>
          <w:color w:val="auto"/>
          <w:sz w:val="24"/>
          <w:szCs w:val="24"/>
          <w:lang w:eastAsia="en-GB"/>
        </w:rPr>
        <w:t xml:space="preserve">3.5 </w:t>
      </w:r>
      <w:r w:rsidR="0042702D" w:rsidRPr="00B9325F">
        <w:rPr>
          <w:rFonts w:asciiTheme="minorHAnsi" w:eastAsia="Times New Roman" w:hAnsiTheme="minorHAnsi" w:cs="Arial"/>
          <w:b/>
          <w:bCs/>
          <w:color w:val="auto"/>
          <w:sz w:val="24"/>
          <w:szCs w:val="24"/>
          <w:lang w:eastAsia="en-GB"/>
        </w:rPr>
        <w:t>Education and Training</w:t>
      </w:r>
      <w:bookmarkEnd w:id="17"/>
    </w:p>
    <w:p w14:paraId="6429038A" w14:textId="1E9D3FFD" w:rsidR="0079733E" w:rsidRPr="00B9325F" w:rsidRDefault="005B2037" w:rsidP="001510CA">
      <w:pPr>
        <w:pStyle w:val="ListParagraph"/>
        <w:numPr>
          <w:ilvl w:val="0"/>
          <w:numId w:val="3"/>
        </w:numPr>
        <w:spacing w:after="0" w:line="257" w:lineRule="auto"/>
        <w:ind w:left="360"/>
        <w:rPr>
          <w:rFonts w:eastAsia="Calibri" w:cs="Calibri"/>
          <w:b/>
          <w:bCs/>
        </w:rPr>
      </w:pPr>
      <w:r w:rsidRPr="00B9325F">
        <w:rPr>
          <w:rFonts w:eastAsia="Calibri" w:cs="Arial"/>
          <w:sz w:val="20"/>
          <w:szCs w:val="20"/>
        </w:rPr>
        <w:t xml:space="preserve">Offer training sessions to ensure all staff understand how to use </w:t>
      </w:r>
      <w:r w:rsidR="00444F89" w:rsidRPr="00B9325F">
        <w:rPr>
          <w:rFonts w:eastAsia="Calibri" w:cs="Arial"/>
          <w:sz w:val="20"/>
          <w:szCs w:val="20"/>
        </w:rPr>
        <w:t xml:space="preserve">AI tools responsibly and </w:t>
      </w:r>
      <w:r w:rsidR="0079733E" w:rsidRPr="00B9325F">
        <w:rPr>
          <w:rFonts w:eastAsia="Calibri" w:cs="Arial"/>
          <w:sz w:val="20"/>
          <w:szCs w:val="20"/>
        </w:rPr>
        <w:t>ethically.</w:t>
      </w:r>
    </w:p>
    <w:p w14:paraId="25B71A3F" w14:textId="2273A8FD" w:rsidR="0079733E" w:rsidRPr="00B9325F" w:rsidRDefault="0079733E" w:rsidP="001510CA">
      <w:pPr>
        <w:pStyle w:val="ListParagraph"/>
        <w:numPr>
          <w:ilvl w:val="0"/>
          <w:numId w:val="3"/>
        </w:numPr>
        <w:spacing w:after="0" w:line="257" w:lineRule="auto"/>
        <w:ind w:left="360"/>
        <w:rPr>
          <w:rFonts w:eastAsia="Calibri" w:cs="Calibri"/>
          <w:b/>
          <w:bCs/>
        </w:rPr>
      </w:pPr>
      <w:r w:rsidRPr="00B9325F">
        <w:rPr>
          <w:rFonts w:eastAsia="Calibri" w:cs="Arial"/>
          <w:sz w:val="20"/>
          <w:szCs w:val="20"/>
        </w:rPr>
        <w:t xml:space="preserve">Develop </w:t>
      </w:r>
      <w:r w:rsidR="007F02E9" w:rsidRPr="00B9325F">
        <w:rPr>
          <w:rFonts w:eastAsia="Calibri" w:cs="Arial"/>
          <w:sz w:val="20"/>
          <w:szCs w:val="20"/>
        </w:rPr>
        <w:t>a shared playbook</w:t>
      </w:r>
      <w:r w:rsidR="00C2338A" w:rsidRPr="00B9325F">
        <w:rPr>
          <w:rFonts w:eastAsia="Calibri" w:cs="Arial"/>
          <w:sz w:val="20"/>
          <w:szCs w:val="20"/>
        </w:rPr>
        <w:t xml:space="preserve"> with best practices, including how to craft prompts and fact-check AI responses</w:t>
      </w:r>
      <w:r w:rsidR="00A007CE" w:rsidRPr="00B9325F">
        <w:rPr>
          <w:rFonts w:eastAsia="Calibri" w:cs="Arial"/>
          <w:sz w:val="20"/>
          <w:szCs w:val="20"/>
        </w:rPr>
        <w:t>.</w:t>
      </w:r>
    </w:p>
    <w:p w14:paraId="3AF1F9EC" w14:textId="73D42D6D" w:rsidR="00696DEC" w:rsidRPr="00DB3E73" w:rsidRDefault="00FC640B" w:rsidP="00DB3E73">
      <w:pPr>
        <w:pStyle w:val="ListParagraph"/>
        <w:numPr>
          <w:ilvl w:val="0"/>
          <w:numId w:val="3"/>
        </w:numPr>
        <w:spacing w:after="0" w:line="257" w:lineRule="auto"/>
        <w:ind w:left="360"/>
        <w:rPr>
          <w:rFonts w:eastAsia="Calibri" w:cs="Calibri"/>
          <w:b/>
          <w:bCs/>
        </w:rPr>
      </w:pPr>
      <w:r w:rsidRPr="00B9325F">
        <w:rPr>
          <w:rFonts w:eastAsia="Calibri" w:cs="Arial"/>
          <w:sz w:val="20"/>
          <w:szCs w:val="20"/>
        </w:rPr>
        <w:t>Prompt awareness about the benefits and challenges of AI through educational initiatives</w:t>
      </w:r>
      <w:r w:rsidR="00A007CE" w:rsidRPr="00B9325F">
        <w:rPr>
          <w:rFonts w:eastAsia="Calibri" w:cs="Arial"/>
          <w:sz w:val="20"/>
          <w:szCs w:val="20"/>
        </w:rPr>
        <w:t>.</w:t>
      </w:r>
    </w:p>
    <w:p w14:paraId="437C763A" w14:textId="77777777" w:rsidR="00514C61" w:rsidRDefault="00514C61" w:rsidP="00514C61">
      <w:pPr>
        <w:pStyle w:val="ListParagraph"/>
        <w:spacing w:after="0" w:line="257" w:lineRule="auto"/>
        <w:ind w:left="360"/>
        <w:rPr>
          <w:rFonts w:eastAsia="Calibri" w:cs="Arial"/>
          <w:b/>
          <w:bCs/>
        </w:rPr>
      </w:pPr>
    </w:p>
    <w:p w14:paraId="50ACB24D" w14:textId="77777777" w:rsidR="00C608CE" w:rsidRDefault="00C608CE" w:rsidP="00514C61">
      <w:pPr>
        <w:pStyle w:val="ListParagraph"/>
        <w:spacing w:after="0" w:line="257" w:lineRule="auto"/>
        <w:ind w:left="360"/>
        <w:rPr>
          <w:rFonts w:eastAsia="Calibri" w:cs="Arial"/>
          <w:b/>
          <w:bCs/>
        </w:rPr>
      </w:pPr>
    </w:p>
    <w:p w14:paraId="1F2AAAED" w14:textId="77777777" w:rsidR="00C608CE" w:rsidRDefault="00C608CE" w:rsidP="00514C61">
      <w:pPr>
        <w:pStyle w:val="ListParagraph"/>
        <w:spacing w:after="0" w:line="257" w:lineRule="auto"/>
        <w:ind w:left="360"/>
        <w:rPr>
          <w:rFonts w:eastAsia="Calibri" w:cs="Arial"/>
          <w:b/>
          <w:bCs/>
        </w:rPr>
      </w:pPr>
    </w:p>
    <w:p w14:paraId="182C4947" w14:textId="77777777" w:rsidR="004D7798" w:rsidRDefault="004D7798" w:rsidP="00514C61">
      <w:pPr>
        <w:pStyle w:val="ListParagraph"/>
        <w:spacing w:after="0" w:line="257" w:lineRule="auto"/>
        <w:ind w:left="360"/>
        <w:rPr>
          <w:rFonts w:eastAsia="Calibri" w:cs="Arial"/>
          <w:b/>
          <w:bCs/>
        </w:rPr>
      </w:pPr>
    </w:p>
    <w:p w14:paraId="49E26242" w14:textId="59168D00" w:rsidR="0065146F" w:rsidRPr="004D7798" w:rsidRDefault="0065146F" w:rsidP="6FD9A5AA">
      <w:pPr>
        <w:pStyle w:val="Heading1"/>
        <w:rPr>
          <w:rFonts w:asciiTheme="minorHAnsi" w:hAnsiTheme="minorHAnsi" w:cs="Arial"/>
          <w:b/>
          <w:bCs/>
          <w:color w:val="auto"/>
        </w:rPr>
      </w:pPr>
      <w:bookmarkStart w:id="18" w:name="_Toc177649269"/>
      <w:r w:rsidRPr="6FD9A5AA">
        <w:rPr>
          <w:rFonts w:asciiTheme="minorHAnsi" w:hAnsiTheme="minorHAnsi" w:cs="Arial"/>
          <w:b/>
          <w:bCs/>
          <w:color w:val="auto"/>
        </w:rPr>
        <w:lastRenderedPageBreak/>
        <w:t xml:space="preserve">4 Staff </w:t>
      </w:r>
      <w:r w:rsidRPr="6FD9A5AA">
        <w:rPr>
          <w:rFonts w:cs="Arial"/>
          <w:b/>
          <w:bCs/>
          <w:color w:val="auto"/>
        </w:rPr>
        <w:t xml:space="preserve">Guidelines for </w:t>
      </w:r>
      <w:r w:rsidR="00D33E8F" w:rsidRPr="6FD9A5AA">
        <w:rPr>
          <w:rFonts w:cs="Arial"/>
          <w:b/>
          <w:bCs/>
          <w:color w:val="auto"/>
        </w:rPr>
        <w:t>Responsible AI Use</w:t>
      </w:r>
      <w:bookmarkEnd w:id="18"/>
    </w:p>
    <w:p w14:paraId="6AEFBF70" w14:textId="0AA03951" w:rsidR="1832DB9A" w:rsidRDefault="1832DB9A" w:rsidP="6FD9A5AA">
      <w:pPr>
        <w:rPr>
          <w:rFonts w:eastAsia="Arial" w:cs="Arial"/>
          <w:color w:val="0000FF"/>
          <w:sz w:val="20"/>
          <w:szCs w:val="20"/>
          <w:lang w:eastAsia="en-US"/>
        </w:rPr>
      </w:pPr>
      <w:r w:rsidRPr="6FD9A5AA">
        <w:rPr>
          <w:rFonts w:eastAsia="Arial" w:cs="Arial"/>
          <w:color w:val="0000FF"/>
          <w:sz w:val="20"/>
          <w:szCs w:val="20"/>
          <w:lang w:eastAsia="en-US"/>
        </w:rPr>
        <w:t>Guidance: Edit this section in accordance with the needs of your organisation.</w:t>
      </w:r>
    </w:p>
    <w:p w14:paraId="113AA64E" w14:textId="77777777" w:rsidR="00052B9B" w:rsidRDefault="00D931A3" w:rsidP="00052B9B">
      <w:pPr>
        <w:pStyle w:val="ListParagraph"/>
        <w:numPr>
          <w:ilvl w:val="1"/>
          <w:numId w:val="7"/>
        </w:numPr>
        <w:shd w:val="clear" w:color="auto" w:fill="FFFFFF"/>
        <w:spacing w:after="0" w:line="240" w:lineRule="auto"/>
        <w:textAlignment w:val="baseline"/>
        <w:rPr>
          <w:rFonts w:eastAsia="Calibri" w:cs="Arial"/>
          <w:sz w:val="20"/>
          <w:szCs w:val="20"/>
        </w:rPr>
      </w:pPr>
      <w:r w:rsidRPr="00B9325F">
        <w:rPr>
          <w:rFonts w:eastAsia="Calibri"/>
          <w:b/>
          <w:bCs/>
          <w:sz w:val="20"/>
          <w:szCs w:val="20"/>
        </w:rPr>
        <w:t>Understand AI Capabilities and Limitations:</w:t>
      </w:r>
      <w:r w:rsidRPr="00B9325F">
        <w:rPr>
          <w:rFonts w:eastAsia="Calibri" w:cs="Arial"/>
          <w:sz w:val="20"/>
          <w:szCs w:val="20"/>
        </w:rPr>
        <w:t> Know what AI can and cannot do. Use AI for its intended tasks and avoid over-reliance on AI without human oversight.</w:t>
      </w:r>
    </w:p>
    <w:p w14:paraId="780D4687" w14:textId="06AFBA5C" w:rsidR="00052B9B" w:rsidRDefault="00D931A3" w:rsidP="00052B9B">
      <w:pPr>
        <w:pStyle w:val="ListParagraph"/>
        <w:numPr>
          <w:ilvl w:val="1"/>
          <w:numId w:val="7"/>
        </w:numPr>
        <w:shd w:val="clear" w:color="auto" w:fill="FFFFFF"/>
        <w:spacing w:after="0" w:line="240" w:lineRule="auto"/>
        <w:textAlignment w:val="baseline"/>
        <w:rPr>
          <w:rFonts w:eastAsia="Calibri" w:cs="Arial"/>
          <w:sz w:val="20"/>
          <w:szCs w:val="20"/>
        </w:rPr>
      </w:pPr>
      <w:r w:rsidRPr="00052B9B">
        <w:rPr>
          <w:rFonts w:eastAsia="Calibri"/>
          <w:b/>
          <w:bCs/>
          <w:sz w:val="20"/>
          <w:szCs w:val="20"/>
        </w:rPr>
        <w:t>Data Privacy and Security:</w:t>
      </w:r>
      <w:r w:rsidRPr="00052B9B">
        <w:rPr>
          <w:rFonts w:eastAsia="Calibri" w:cs="Arial"/>
          <w:sz w:val="20"/>
          <w:szCs w:val="20"/>
        </w:rPr>
        <w:t xml:space="preserve"> Ensure data inputted into AI is </w:t>
      </w:r>
      <w:r w:rsidRPr="00B9325F">
        <w:rPr>
          <w:rFonts w:eastAsia="Calibri" w:cs="Arial"/>
          <w:sz w:val="20"/>
          <w:szCs w:val="20"/>
        </w:rPr>
        <w:t>anonymi</w:t>
      </w:r>
      <w:r w:rsidR="00852F32">
        <w:rPr>
          <w:rFonts w:eastAsia="Calibri" w:cs="Arial"/>
          <w:sz w:val="20"/>
          <w:szCs w:val="20"/>
        </w:rPr>
        <w:t>s</w:t>
      </w:r>
      <w:r w:rsidRPr="00B9325F">
        <w:rPr>
          <w:rFonts w:eastAsia="Calibri" w:cs="Arial"/>
          <w:sz w:val="20"/>
          <w:szCs w:val="20"/>
        </w:rPr>
        <w:t>ed</w:t>
      </w:r>
      <w:r w:rsidRPr="00052B9B">
        <w:rPr>
          <w:rFonts w:eastAsia="Calibri" w:cs="Arial"/>
          <w:sz w:val="20"/>
          <w:szCs w:val="20"/>
        </w:rPr>
        <w:t xml:space="preserve"> and secure. Follow data security policies.</w:t>
      </w:r>
    </w:p>
    <w:p w14:paraId="16CDA392" w14:textId="77777777" w:rsidR="00052B9B" w:rsidRDefault="00D931A3" w:rsidP="00052B9B">
      <w:pPr>
        <w:pStyle w:val="ListParagraph"/>
        <w:numPr>
          <w:ilvl w:val="1"/>
          <w:numId w:val="7"/>
        </w:numPr>
        <w:shd w:val="clear" w:color="auto" w:fill="FFFFFF"/>
        <w:spacing w:after="0" w:line="240" w:lineRule="auto"/>
        <w:textAlignment w:val="baseline"/>
        <w:rPr>
          <w:rFonts w:eastAsia="Calibri" w:cs="Arial"/>
          <w:sz w:val="20"/>
          <w:szCs w:val="20"/>
        </w:rPr>
      </w:pPr>
      <w:r w:rsidRPr="00052B9B">
        <w:rPr>
          <w:rFonts w:eastAsia="Calibri"/>
          <w:b/>
          <w:bCs/>
          <w:sz w:val="20"/>
          <w:szCs w:val="20"/>
        </w:rPr>
        <w:t>Ethical Considerations:</w:t>
      </w:r>
      <w:r w:rsidRPr="00052B9B">
        <w:rPr>
          <w:rFonts w:eastAsia="Calibri" w:cs="Arial"/>
          <w:sz w:val="20"/>
          <w:szCs w:val="20"/>
        </w:rPr>
        <w:t> Be aware of potential biases in AI responses and use AI in ways that align with our ethical standards.</w:t>
      </w:r>
    </w:p>
    <w:p w14:paraId="72F95CFB" w14:textId="77777777" w:rsidR="00052B9B" w:rsidRDefault="00D931A3" w:rsidP="00052B9B">
      <w:pPr>
        <w:pStyle w:val="ListParagraph"/>
        <w:numPr>
          <w:ilvl w:val="1"/>
          <w:numId w:val="7"/>
        </w:numPr>
        <w:shd w:val="clear" w:color="auto" w:fill="FFFFFF"/>
        <w:spacing w:after="0" w:line="240" w:lineRule="auto"/>
        <w:textAlignment w:val="baseline"/>
        <w:rPr>
          <w:rFonts w:eastAsia="Calibri" w:cs="Arial"/>
          <w:sz w:val="20"/>
          <w:szCs w:val="20"/>
        </w:rPr>
      </w:pPr>
      <w:r w:rsidRPr="00052B9B">
        <w:rPr>
          <w:rFonts w:eastAsia="Calibri"/>
          <w:b/>
          <w:bCs/>
          <w:sz w:val="20"/>
          <w:szCs w:val="20"/>
        </w:rPr>
        <w:t>Review and Validate AI Outputs:</w:t>
      </w:r>
      <w:r w:rsidRPr="00052B9B">
        <w:rPr>
          <w:rFonts w:eastAsia="Calibri" w:cs="Arial"/>
          <w:sz w:val="20"/>
          <w:szCs w:val="20"/>
        </w:rPr>
        <w:t> Always check AI-generated outputs for accuracy and relevance before using them.</w:t>
      </w:r>
    </w:p>
    <w:p w14:paraId="23CAF96C" w14:textId="544F23FA" w:rsidR="004D7798" w:rsidRPr="00832A86" w:rsidRDefault="00D931A3" w:rsidP="004D7798">
      <w:pPr>
        <w:pStyle w:val="ListParagraph"/>
        <w:numPr>
          <w:ilvl w:val="1"/>
          <w:numId w:val="7"/>
        </w:numPr>
        <w:shd w:val="clear" w:color="auto" w:fill="FFFFFF"/>
        <w:spacing w:after="0" w:line="240" w:lineRule="auto"/>
        <w:textAlignment w:val="baseline"/>
        <w:rPr>
          <w:rFonts w:eastAsia="Calibri" w:cs="Arial"/>
          <w:sz w:val="20"/>
          <w:szCs w:val="20"/>
        </w:rPr>
      </w:pPr>
      <w:r w:rsidRPr="00052B9B">
        <w:rPr>
          <w:rFonts w:eastAsia="Calibri"/>
          <w:b/>
          <w:bCs/>
          <w:sz w:val="20"/>
          <w:szCs w:val="20"/>
        </w:rPr>
        <w:t>Report Issues:</w:t>
      </w:r>
      <w:r w:rsidRPr="00052B9B">
        <w:rPr>
          <w:rFonts w:eastAsia="Calibri" w:cs="Arial"/>
          <w:sz w:val="20"/>
          <w:szCs w:val="20"/>
        </w:rPr>
        <w:t> Report any AI-related concerns to management or IT staff. Participate in training sessions to stay updated on best practices.</w:t>
      </w:r>
    </w:p>
    <w:p w14:paraId="1EFE3EEC" w14:textId="72BDF961" w:rsidR="004D7798" w:rsidRPr="004D7798" w:rsidRDefault="007B515A" w:rsidP="6FD9A5AA">
      <w:pPr>
        <w:pStyle w:val="Heading1"/>
        <w:rPr>
          <w:rFonts w:asciiTheme="minorHAnsi" w:hAnsiTheme="minorHAnsi" w:cs="Arial"/>
          <w:b/>
          <w:bCs/>
          <w:color w:val="auto"/>
        </w:rPr>
      </w:pPr>
      <w:bookmarkStart w:id="19" w:name="_Toc177649270"/>
      <w:r w:rsidRPr="6FD9A5AA">
        <w:rPr>
          <w:rFonts w:asciiTheme="minorHAnsi" w:hAnsiTheme="minorHAnsi" w:cs="Arial"/>
          <w:b/>
          <w:bCs/>
          <w:color w:val="auto"/>
        </w:rPr>
        <w:t>5</w:t>
      </w:r>
      <w:r w:rsidR="004D7798" w:rsidRPr="6FD9A5AA">
        <w:rPr>
          <w:rFonts w:asciiTheme="minorHAnsi" w:hAnsiTheme="minorHAnsi" w:cs="Arial"/>
          <w:b/>
          <w:bCs/>
          <w:color w:val="auto"/>
        </w:rPr>
        <w:t xml:space="preserve"> </w:t>
      </w:r>
      <w:r w:rsidR="00170D81" w:rsidRPr="6FD9A5AA">
        <w:rPr>
          <w:rFonts w:cs="Arial"/>
          <w:b/>
          <w:bCs/>
          <w:color w:val="auto"/>
        </w:rPr>
        <w:t>Management Guidelines for Building a Positive AI Culture</w:t>
      </w:r>
      <w:bookmarkEnd w:id="19"/>
    </w:p>
    <w:p w14:paraId="567ECCE6" w14:textId="7FBD0F21" w:rsidR="35365F47" w:rsidRDefault="35365F47" w:rsidP="6FD9A5AA">
      <w:pPr>
        <w:rPr>
          <w:rFonts w:eastAsia="Arial" w:cs="Arial"/>
          <w:color w:val="0000FF"/>
          <w:sz w:val="20"/>
          <w:szCs w:val="20"/>
          <w:lang w:eastAsia="en-US"/>
        </w:rPr>
      </w:pPr>
      <w:r w:rsidRPr="6FD9A5AA">
        <w:rPr>
          <w:rFonts w:eastAsia="Arial" w:cs="Arial"/>
          <w:color w:val="0000FF"/>
          <w:sz w:val="20"/>
          <w:szCs w:val="20"/>
          <w:lang w:eastAsia="en-US"/>
        </w:rPr>
        <w:t>Guidance: Edit this section in accordance with the needs of your organisation.</w:t>
      </w:r>
    </w:p>
    <w:p w14:paraId="7B1EDD4F" w14:textId="271750EC" w:rsidR="00F35BCF" w:rsidRPr="00F35BCF" w:rsidRDefault="00D931A3" w:rsidP="00F35BCF">
      <w:pPr>
        <w:pStyle w:val="ListParagraph"/>
        <w:numPr>
          <w:ilvl w:val="1"/>
          <w:numId w:val="6"/>
        </w:numPr>
        <w:shd w:val="clear" w:color="auto" w:fill="FFFFFF" w:themeFill="background1"/>
        <w:spacing w:after="0" w:line="240" w:lineRule="auto"/>
        <w:textAlignment w:val="baseline"/>
        <w:rPr>
          <w:rFonts w:eastAsia="Calibri"/>
          <w:b/>
          <w:bCs/>
          <w:sz w:val="20"/>
          <w:szCs w:val="20"/>
        </w:rPr>
      </w:pPr>
      <w:r w:rsidRPr="744756AE">
        <w:rPr>
          <w:rFonts w:eastAsia="Calibri"/>
          <w:b/>
          <w:bCs/>
          <w:sz w:val="20"/>
          <w:szCs w:val="20"/>
        </w:rPr>
        <w:t>Create a Supportive Environment: </w:t>
      </w:r>
      <w:r w:rsidRPr="744756AE">
        <w:rPr>
          <w:rFonts w:eastAsia="Calibri"/>
          <w:sz w:val="20"/>
          <w:szCs w:val="20"/>
        </w:rPr>
        <w:t>Encourage staff to explore AI applications with the necessary support and resources.</w:t>
      </w:r>
      <w:r w:rsidR="007F4976" w:rsidRPr="744756AE">
        <w:rPr>
          <w:rFonts w:eastAsia="Calibri"/>
          <w:sz w:val="20"/>
          <w:szCs w:val="20"/>
        </w:rPr>
        <w:t xml:space="preserve"> </w:t>
      </w:r>
      <w:r w:rsidR="007F4976" w:rsidRPr="744756AE">
        <w:rPr>
          <w:rFonts w:cs="Arial"/>
          <w:sz w:val="20"/>
          <w:szCs w:val="20"/>
        </w:rPr>
        <w:t>AI solutions should be accessible and inclusive, catering to diverse populations, including those with disabilities or limited technology literacy.</w:t>
      </w:r>
    </w:p>
    <w:p w14:paraId="6E503831" w14:textId="78A32BB9" w:rsidR="00F35BCF" w:rsidRPr="00F35BCF" w:rsidRDefault="00DC1DFB" w:rsidP="00F35BCF">
      <w:pPr>
        <w:pStyle w:val="ListParagraph"/>
        <w:numPr>
          <w:ilvl w:val="1"/>
          <w:numId w:val="6"/>
        </w:numPr>
        <w:shd w:val="clear" w:color="auto" w:fill="FFFFFF" w:themeFill="background1"/>
        <w:spacing w:after="0" w:line="240" w:lineRule="auto"/>
        <w:textAlignment w:val="baseline"/>
        <w:rPr>
          <w:rFonts w:eastAsia="Calibri"/>
          <w:b/>
          <w:bCs/>
          <w:sz w:val="20"/>
          <w:szCs w:val="20"/>
        </w:rPr>
      </w:pPr>
      <w:r w:rsidRPr="00F35BCF">
        <w:rPr>
          <w:rFonts w:eastAsia="Calibri"/>
          <w:b/>
          <w:bCs/>
          <w:sz w:val="20"/>
          <w:szCs w:val="20"/>
        </w:rPr>
        <w:t>Address anxiety and fears:</w:t>
      </w:r>
      <w:r w:rsidRPr="00F35BCF">
        <w:rPr>
          <w:rFonts w:eastAsia="Calibri"/>
          <w:sz w:val="20"/>
          <w:szCs w:val="20"/>
        </w:rPr>
        <w:t xml:space="preserve"> Have open and honest conversations about the use of technology </w:t>
      </w:r>
      <w:r w:rsidR="00BC53CD" w:rsidRPr="00F35BCF">
        <w:rPr>
          <w:rFonts w:eastAsia="Calibri"/>
          <w:sz w:val="20"/>
          <w:szCs w:val="20"/>
        </w:rPr>
        <w:t>and ensure</w:t>
      </w:r>
      <w:r w:rsidR="006D24E9" w:rsidRPr="00F35BCF">
        <w:rPr>
          <w:rFonts w:eastAsia="Calibri"/>
          <w:sz w:val="20"/>
          <w:szCs w:val="20"/>
        </w:rPr>
        <w:t xml:space="preserve"> its use is </w:t>
      </w:r>
      <w:r w:rsidR="009D3028" w:rsidRPr="00F35BCF">
        <w:rPr>
          <w:rFonts w:eastAsia="Calibri"/>
          <w:sz w:val="20"/>
          <w:szCs w:val="20"/>
        </w:rPr>
        <w:t xml:space="preserve">aligned </w:t>
      </w:r>
      <w:r w:rsidR="2F410921" w:rsidRPr="1D6F09E9">
        <w:rPr>
          <w:rFonts w:eastAsia="Calibri"/>
          <w:sz w:val="20"/>
          <w:szCs w:val="20"/>
        </w:rPr>
        <w:t xml:space="preserve">to </w:t>
      </w:r>
      <w:r w:rsidR="2F410921" w:rsidRPr="13D2E21E">
        <w:rPr>
          <w:rFonts w:eastAsia="Arial" w:cs="Times New Roman"/>
          <w:color w:val="0000FF"/>
          <w:sz w:val="20"/>
          <w:szCs w:val="20"/>
          <w:lang w:eastAsia="en-US"/>
        </w:rPr>
        <w:t>[</w:t>
      </w:r>
      <w:r w:rsidR="2F410921" w:rsidRPr="1D5A5FF8">
        <w:rPr>
          <w:rFonts w:eastAsia="Arial" w:cs="Times New Roman"/>
          <w:color w:val="0000FF"/>
          <w:sz w:val="20"/>
          <w:szCs w:val="20"/>
          <w:lang w:eastAsia="en-US"/>
        </w:rPr>
        <w:t>Organisation</w:t>
      </w:r>
      <w:r w:rsidR="2F410921" w:rsidRPr="13D2E21E">
        <w:rPr>
          <w:rFonts w:eastAsia="Arial" w:cs="Times New Roman"/>
          <w:color w:val="0000FF"/>
          <w:sz w:val="20"/>
          <w:szCs w:val="20"/>
          <w:lang w:eastAsia="en-US"/>
        </w:rPr>
        <w:t>]</w:t>
      </w:r>
      <w:r w:rsidR="009D3028" w:rsidRPr="5C7375A6">
        <w:rPr>
          <w:rFonts w:eastAsia="Calibri"/>
          <w:sz w:val="20"/>
          <w:szCs w:val="20"/>
        </w:rPr>
        <w:t xml:space="preserve"> </w:t>
      </w:r>
      <w:r w:rsidR="009D3028" w:rsidRPr="00F35BCF">
        <w:rPr>
          <w:rFonts w:eastAsia="Calibri"/>
          <w:sz w:val="20"/>
          <w:szCs w:val="20"/>
        </w:rPr>
        <w:t xml:space="preserve">and </w:t>
      </w:r>
      <w:r w:rsidR="2CFBC487" w:rsidRPr="1E069567">
        <w:rPr>
          <w:rFonts w:eastAsia="Calibri"/>
          <w:sz w:val="20"/>
          <w:szCs w:val="20"/>
        </w:rPr>
        <w:t xml:space="preserve">is </w:t>
      </w:r>
      <w:r w:rsidR="009D3028" w:rsidRPr="1E069567">
        <w:rPr>
          <w:rFonts w:eastAsia="Calibri"/>
          <w:sz w:val="20"/>
          <w:szCs w:val="20"/>
        </w:rPr>
        <w:t>human</w:t>
      </w:r>
      <w:r w:rsidR="009D3028" w:rsidRPr="00F35BCF">
        <w:rPr>
          <w:rFonts w:eastAsia="Calibri"/>
          <w:sz w:val="20"/>
          <w:szCs w:val="20"/>
        </w:rPr>
        <w:t>-centred.</w:t>
      </w:r>
    </w:p>
    <w:p w14:paraId="2B4E526F" w14:textId="77777777" w:rsidR="00F35BCF" w:rsidRPr="00F35BCF" w:rsidRDefault="00D931A3" w:rsidP="00F35BCF">
      <w:pPr>
        <w:pStyle w:val="ListParagraph"/>
        <w:numPr>
          <w:ilvl w:val="1"/>
          <w:numId w:val="6"/>
        </w:numPr>
        <w:shd w:val="clear" w:color="auto" w:fill="FFFFFF" w:themeFill="background1"/>
        <w:spacing w:after="0" w:line="240" w:lineRule="auto"/>
        <w:textAlignment w:val="baseline"/>
        <w:rPr>
          <w:rFonts w:eastAsia="Calibri"/>
          <w:b/>
          <w:bCs/>
          <w:sz w:val="20"/>
          <w:szCs w:val="20"/>
        </w:rPr>
      </w:pPr>
      <w:r w:rsidRPr="00F35BCF">
        <w:rPr>
          <w:rFonts w:eastAsia="Calibri"/>
          <w:b/>
          <w:bCs/>
          <w:sz w:val="20"/>
          <w:szCs w:val="20"/>
        </w:rPr>
        <w:t>Establish Clear Policies and Procedures: </w:t>
      </w:r>
      <w:r w:rsidRPr="00F35BCF">
        <w:rPr>
          <w:rFonts w:eastAsia="Calibri"/>
          <w:sz w:val="20"/>
          <w:szCs w:val="20"/>
        </w:rPr>
        <w:t>Develop and communicate clear AI use policies, including ethical guidelines and data protection measures.</w:t>
      </w:r>
    </w:p>
    <w:p w14:paraId="623C3D4A" w14:textId="2CD7EEFE" w:rsidR="00F35BCF" w:rsidRPr="00F35BCF" w:rsidRDefault="00D931A3" w:rsidP="00F35BCF">
      <w:pPr>
        <w:pStyle w:val="ListParagraph"/>
        <w:numPr>
          <w:ilvl w:val="1"/>
          <w:numId w:val="6"/>
        </w:numPr>
        <w:shd w:val="clear" w:color="auto" w:fill="FFFFFF" w:themeFill="background1"/>
        <w:spacing w:after="0" w:line="240" w:lineRule="auto"/>
        <w:textAlignment w:val="baseline"/>
        <w:rPr>
          <w:rFonts w:eastAsia="Calibri"/>
          <w:b/>
          <w:bCs/>
          <w:sz w:val="20"/>
          <w:szCs w:val="20"/>
        </w:rPr>
      </w:pPr>
      <w:r w:rsidRPr="00F35BCF">
        <w:rPr>
          <w:rFonts w:eastAsia="Calibri"/>
          <w:b/>
          <w:bCs/>
          <w:sz w:val="20"/>
          <w:szCs w:val="20"/>
        </w:rPr>
        <w:t>Provide Training and Resources:</w:t>
      </w:r>
      <w:r w:rsidRPr="00F35BCF">
        <w:rPr>
          <w:rFonts w:eastAsia="Calibri" w:cs="Arial"/>
          <w:sz w:val="20"/>
          <w:szCs w:val="20"/>
        </w:rPr>
        <w:t> Offer regular training on ethical AI use and provide</w:t>
      </w:r>
      <w:r w:rsidR="002505F8">
        <w:rPr>
          <w:rFonts w:eastAsia="Calibri" w:cs="Arial"/>
          <w:sz w:val="20"/>
          <w:szCs w:val="20"/>
        </w:rPr>
        <w:t xml:space="preserve"> </w:t>
      </w:r>
      <w:r w:rsidR="0043164D" w:rsidRPr="0043164D">
        <w:rPr>
          <w:rFonts w:eastAsia="Calibri" w:cs="Arial"/>
          <w:sz w:val="20"/>
          <w:szCs w:val="20"/>
        </w:rPr>
        <w:t>covering fairness, accountability, transparency, and privacy, using real-world case studies to illustrate successes and challenges, and maintain a repository of these examples for ongoing reference.</w:t>
      </w:r>
      <w:r w:rsidR="00F142F9">
        <w:rPr>
          <w:rFonts w:eastAsia="Calibri" w:cs="Arial"/>
          <w:sz w:val="20"/>
          <w:szCs w:val="20"/>
        </w:rPr>
        <w:t xml:space="preserve"> </w:t>
      </w:r>
    </w:p>
    <w:p w14:paraId="52167288" w14:textId="77777777" w:rsidR="00F35BCF" w:rsidRPr="00F35BCF" w:rsidRDefault="00D931A3" w:rsidP="00F35BCF">
      <w:pPr>
        <w:pStyle w:val="ListParagraph"/>
        <w:numPr>
          <w:ilvl w:val="1"/>
          <w:numId w:val="6"/>
        </w:numPr>
        <w:shd w:val="clear" w:color="auto" w:fill="FFFFFF" w:themeFill="background1"/>
        <w:spacing w:after="0" w:line="240" w:lineRule="auto"/>
        <w:textAlignment w:val="baseline"/>
        <w:rPr>
          <w:rFonts w:eastAsia="Calibri"/>
          <w:b/>
          <w:bCs/>
          <w:sz w:val="20"/>
          <w:szCs w:val="20"/>
        </w:rPr>
      </w:pPr>
      <w:r w:rsidRPr="00F35BCF">
        <w:rPr>
          <w:rFonts w:eastAsia="Calibri"/>
          <w:b/>
          <w:bCs/>
          <w:sz w:val="20"/>
          <w:szCs w:val="20"/>
        </w:rPr>
        <w:t>Monitor and Evaluate AI Use:</w:t>
      </w:r>
      <w:r w:rsidRPr="00F35BCF">
        <w:rPr>
          <w:rFonts w:eastAsia="Calibri" w:cs="Arial"/>
          <w:sz w:val="20"/>
          <w:szCs w:val="20"/>
        </w:rPr>
        <w:t> Implement mechanisms to monitor AI use and collect staff feedback to improve policies.</w:t>
      </w:r>
    </w:p>
    <w:p w14:paraId="31EBDDAF" w14:textId="77777777" w:rsidR="00F35BCF" w:rsidRPr="00F35BCF" w:rsidRDefault="00D931A3" w:rsidP="00F35BCF">
      <w:pPr>
        <w:pStyle w:val="ListParagraph"/>
        <w:numPr>
          <w:ilvl w:val="1"/>
          <w:numId w:val="6"/>
        </w:numPr>
        <w:shd w:val="clear" w:color="auto" w:fill="FFFFFF" w:themeFill="background1"/>
        <w:spacing w:after="0" w:line="240" w:lineRule="auto"/>
        <w:textAlignment w:val="baseline"/>
        <w:rPr>
          <w:rFonts w:eastAsia="Calibri"/>
          <w:b/>
          <w:bCs/>
          <w:sz w:val="20"/>
          <w:szCs w:val="20"/>
        </w:rPr>
      </w:pPr>
      <w:r w:rsidRPr="00F35BCF">
        <w:rPr>
          <w:rFonts w:eastAsia="Calibri"/>
          <w:b/>
          <w:bCs/>
          <w:sz w:val="20"/>
          <w:szCs w:val="20"/>
        </w:rPr>
        <w:t>Promote Transparency and Accountability:</w:t>
      </w:r>
      <w:r w:rsidRPr="00F35BCF">
        <w:rPr>
          <w:rFonts w:eastAsia="Calibri" w:cs="Arial"/>
          <w:sz w:val="20"/>
          <w:szCs w:val="20"/>
        </w:rPr>
        <w:t> Ensure AI operations are transparent and assign clear roles and responsibilities.</w:t>
      </w:r>
    </w:p>
    <w:p w14:paraId="68B5D297" w14:textId="14971145" w:rsidR="00F35BCF" w:rsidRPr="00832A86" w:rsidRDefault="00D931A3" w:rsidP="00832A86">
      <w:pPr>
        <w:pStyle w:val="ListParagraph"/>
        <w:numPr>
          <w:ilvl w:val="1"/>
          <w:numId w:val="6"/>
        </w:numPr>
        <w:shd w:val="clear" w:color="auto" w:fill="FFFFFF" w:themeFill="background1"/>
        <w:spacing w:after="0" w:line="240" w:lineRule="auto"/>
        <w:textAlignment w:val="baseline"/>
        <w:rPr>
          <w:rFonts w:eastAsia="Calibri"/>
          <w:b/>
          <w:bCs/>
          <w:sz w:val="20"/>
          <w:szCs w:val="20"/>
        </w:rPr>
      </w:pPr>
      <w:r w:rsidRPr="00F35BCF">
        <w:rPr>
          <w:rFonts w:eastAsia="Calibri"/>
          <w:b/>
          <w:bCs/>
          <w:sz w:val="20"/>
          <w:szCs w:val="20"/>
        </w:rPr>
        <w:t>Safeguard Data:</w:t>
      </w:r>
      <w:r w:rsidRPr="00F35BCF">
        <w:rPr>
          <w:rFonts w:eastAsia="Calibri" w:cs="Arial"/>
          <w:sz w:val="20"/>
          <w:szCs w:val="20"/>
        </w:rPr>
        <w:t> Implement robust data security measures and regularly audit data practices. Train staff on data security best practices.</w:t>
      </w:r>
    </w:p>
    <w:p w14:paraId="2E57A436" w14:textId="3F0B715D" w:rsidR="00F35BCF" w:rsidRPr="00F35BCF" w:rsidRDefault="47FD45BE" w:rsidP="00F35BCF">
      <w:pPr>
        <w:pStyle w:val="ListParagraph"/>
        <w:numPr>
          <w:ilvl w:val="1"/>
          <w:numId w:val="6"/>
        </w:numPr>
        <w:shd w:val="clear" w:color="auto" w:fill="FFFFFF" w:themeFill="background1"/>
        <w:spacing w:after="0" w:line="240" w:lineRule="auto"/>
        <w:textAlignment w:val="baseline"/>
        <w:rPr>
          <w:rFonts w:eastAsia="Calibri"/>
          <w:b/>
          <w:bCs/>
          <w:sz w:val="20"/>
          <w:szCs w:val="20"/>
        </w:rPr>
      </w:pPr>
      <w:r w:rsidRPr="00F35BCF">
        <w:rPr>
          <w:rFonts w:eastAsia="Calibri" w:cs="Arial"/>
          <w:b/>
          <w:bCs/>
          <w:sz w:val="20"/>
          <w:szCs w:val="20"/>
        </w:rPr>
        <w:t>Use cases:</w:t>
      </w:r>
      <w:r w:rsidRPr="00F35BCF">
        <w:rPr>
          <w:rFonts w:eastAsia="Calibri" w:cs="Arial"/>
          <w:sz w:val="20"/>
          <w:szCs w:val="20"/>
        </w:rPr>
        <w:t xml:space="preserve"> </w:t>
      </w:r>
      <w:r w:rsidR="26AEAA2D" w:rsidRPr="00F35BCF">
        <w:rPr>
          <w:rFonts w:eastAsia="Calibri" w:cs="Arial"/>
          <w:sz w:val="20"/>
          <w:szCs w:val="20"/>
        </w:rPr>
        <w:t>Begin by using AI to address critical pain points and bottlenecks, such as time-consuming tasks like prospect research, document searching, and repetitive inquiries, to enhance efficiency and enable other activities.</w:t>
      </w:r>
    </w:p>
    <w:p w14:paraId="7B307770" w14:textId="6CA9271C" w:rsidR="0900F3BD" w:rsidRPr="001E79C0" w:rsidRDefault="7794CF17" w:rsidP="001E79C0">
      <w:pPr>
        <w:pStyle w:val="ListParagraph"/>
        <w:numPr>
          <w:ilvl w:val="1"/>
          <w:numId w:val="6"/>
        </w:numPr>
        <w:shd w:val="clear" w:color="auto" w:fill="FFFFFF" w:themeFill="background1"/>
        <w:spacing w:after="0" w:line="240" w:lineRule="auto"/>
        <w:rPr>
          <w:rFonts w:eastAsia="Calibri"/>
          <w:b/>
          <w:bCs/>
          <w:sz w:val="20"/>
          <w:szCs w:val="20"/>
        </w:rPr>
      </w:pPr>
      <w:r w:rsidRPr="00F35BCF">
        <w:rPr>
          <w:rFonts w:eastAsia="Calibri" w:cs="Arial"/>
          <w:b/>
          <w:bCs/>
          <w:sz w:val="20"/>
          <w:szCs w:val="20"/>
        </w:rPr>
        <w:t>Pilot AI</w:t>
      </w:r>
      <w:r w:rsidR="1D64B4E9" w:rsidRPr="00F35BCF">
        <w:rPr>
          <w:rFonts w:eastAsia="Calibri" w:cs="Arial"/>
          <w:b/>
          <w:bCs/>
          <w:sz w:val="20"/>
          <w:szCs w:val="20"/>
        </w:rPr>
        <w:t xml:space="preserve">: </w:t>
      </w:r>
      <w:r w:rsidR="1D64B4E9" w:rsidRPr="00F35BCF">
        <w:rPr>
          <w:rFonts w:eastAsia="Calibri" w:cs="Arial"/>
          <w:sz w:val="20"/>
          <w:szCs w:val="20"/>
        </w:rPr>
        <w:t>Start with small, time-limited AI prototypes assessed by staff and external stakeholders, rigorously check accuracy and bias, and iteratively refine based on feedback to ensure ethical and effective deployment.</w:t>
      </w:r>
    </w:p>
    <w:p w14:paraId="20FC9C74" w14:textId="4C612C50" w:rsidR="0900F3BD" w:rsidRPr="00C30128" w:rsidRDefault="00AA0509" w:rsidP="006824E0">
      <w:pPr>
        <w:pStyle w:val="ListParagraph"/>
        <w:numPr>
          <w:ilvl w:val="1"/>
          <w:numId w:val="6"/>
        </w:numPr>
        <w:shd w:val="clear" w:color="auto" w:fill="FFFFFF" w:themeFill="background1"/>
        <w:spacing w:after="0" w:line="240" w:lineRule="auto"/>
        <w:rPr>
          <w:rFonts w:eastAsia="Calibri"/>
          <w:b/>
          <w:bCs/>
          <w:sz w:val="20"/>
          <w:szCs w:val="20"/>
        </w:rPr>
      </w:pPr>
      <w:r w:rsidRPr="7DE9B94C">
        <w:rPr>
          <w:rFonts w:eastAsia="Calibri"/>
          <w:b/>
          <w:bCs/>
          <w:sz w:val="20"/>
          <w:szCs w:val="20"/>
        </w:rPr>
        <w:t xml:space="preserve">Legal Compliance: </w:t>
      </w:r>
      <w:r w:rsidR="00D15154" w:rsidRPr="7DE9B94C">
        <w:rPr>
          <w:rFonts w:eastAsia="Calibri" w:cs="Arial"/>
          <w:sz w:val="20"/>
          <w:szCs w:val="20"/>
        </w:rPr>
        <w:t>Ensure all AI applications comply with relevant Australian laws and regulations, including the Privacy Act 1988 and the Australian Human Rights Commission guidelines on AI.</w:t>
      </w:r>
    </w:p>
    <w:p w14:paraId="2BE1A09B" w14:textId="25226ECC" w:rsidR="7DE9B94C" w:rsidRDefault="7DE9B94C" w:rsidP="7DE9B94C">
      <w:pPr>
        <w:pStyle w:val="ListParagraph"/>
        <w:shd w:val="clear" w:color="auto" w:fill="FFFFFF" w:themeFill="background1"/>
        <w:spacing w:after="0" w:line="240" w:lineRule="auto"/>
        <w:ind w:left="360"/>
        <w:rPr>
          <w:rFonts w:eastAsia="Calibri"/>
          <w:b/>
          <w:bCs/>
          <w:sz w:val="20"/>
          <w:szCs w:val="20"/>
        </w:rPr>
      </w:pPr>
    </w:p>
    <w:p w14:paraId="5C904D0B" w14:textId="5BE20001" w:rsidR="00CF75A6" w:rsidRDefault="00CF75A6" w:rsidP="7DE9B94C">
      <w:pPr>
        <w:pStyle w:val="ListParagraph"/>
        <w:keepNext/>
        <w:keepLines/>
        <w:numPr>
          <w:ilvl w:val="0"/>
          <w:numId w:val="6"/>
        </w:numPr>
        <w:spacing w:before="360" w:after="80"/>
        <w:outlineLvl w:val="0"/>
        <w:rPr>
          <w:rFonts w:eastAsiaTheme="majorEastAsia" w:cs="Arial"/>
          <w:b/>
          <w:bCs/>
          <w:sz w:val="40"/>
          <w:szCs w:val="40"/>
        </w:rPr>
      </w:pPr>
      <w:bookmarkStart w:id="20" w:name="_Toc177649271"/>
      <w:bookmarkStart w:id="21" w:name="_Toc60670655"/>
      <w:r w:rsidRPr="7DE9B94C">
        <w:rPr>
          <w:rFonts w:eastAsiaTheme="majorEastAsia" w:cs="Arial"/>
          <w:b/>
          <w:bCs/>
          <w:sz w:val="40"/>
          <w:szCs w:val="40"/>
        </w:rPr>
        <w:t xml:space="preserve">Additional </w:t>
      </w:r>
      <w:r w:rsidR="008F3649" w:rsidRPr="7DE9B94C">
        <w:rPr>
          <w:rFonts w:eastAsiaTheme="majorEastAsia" w:cs="Arial"/>
          <w:b/>
          <w:bCs/>
          <w:sz w:val="40"/>
          <w:szCs w:val="40"/>
        </w:rPr>
        <w:t>Guidelines</w:t>
      </w:r>
      <w:bookmarkEnd w:id="20"/>
      <w:r w:rsidR="008F3649" w:rsidRPr="7DE9B94C">
        <w:rPr>
          <w:rFonts w:eastAsiaTheme="majorEastAsia" w:cs="Arial"/>
          <w:b/>
          <w:bCs/>
          <w:sz w:val="40"/>
          <w:szCs w:val="40"/>
        </w:rPr>
        <w:t xml:space="preserve"> </w:t>
      </w:r>
    </w:p>
    <w:p w14:paraId="45E2BE80" w14:textId="77777777" w:rsidR="00023776" w:rsidRDefault="008F3649" w:rsidP="00023776">
      <w:pPr>
        <w:spacing w:after="240" w:line="240" w:lineRule="atLeast"/>
        <w:rPr>
          <w:rFonts w:eastAsia="Arial" w:cs="Arial"/>
          <w:color w:val="0000FF"/>
          <w:sz w:val="20"/>
          <w:szCs w:val="20"/>
          <w:lang w:eastAsia="en-US"/>
        </w:rPr>
      </w:pPr>
      <w:r w:rsidRPr="7DE9B94C">
        <w:rPr>
          <w:rFonts w:eastAsia="Times New Roman" w:cs="Arial"/>
          <w:color w:val="0000FF"/>
          <w:sz w:val="20"/>
          <w:szCs w:val="20"/>
          <w:lang w:eastAsia="en-GB"/>
        </w:rPr>
        <w:t>Guidance: Edit this section in accordance with the needs of your organisation.</w:t>
      </w:r>
      <w:r w:rsidR="00800B34" w:rsidRPr="7DE9B94C">
        <w:rPr>
          <w:rFonts w:eastAsia="Times New Roman" w:cs="Arial"/>
          <w:color w:val="0000FF"/>
          <w:sz w:val="20"/>
          <w:szCs w:val="20"/>
          <w:lang w:eastAsia="en-GB"/>
        </w:rPr>
        <w:t xml:space="preserve"> </w:t>
      </w:r>
    </w:p>
    <w:p w14:paraId="1A5AFF20" w14:textId="3DCD26E3" w:rsidR="00800B34" w:rsidRDefault="00800B34" w:rsidP="00023776">
      <w:pPr>
        <w:spacing w:after="240" w:line="240" w:lineRule="atLeast"/>
        <w:rPr>
          <w:rFonts w:eastAsia="Times New Roman" w:cs="Arial"/>
          <w:color w:val="0000FF"/>
          <w:sz w:val="20"/>
          <w:szCs w:val="20"/>
          <w:lang w:eastAsia="en-GB"/>
        </w:rPr>
      </w:pPr>
      <w:r w:rsidRPr="6FD9A5AA">
        <w:rPr>
          <w:rFonts w:eastAsia="Times New Roman" w:cs="Arial"/>
          <w:color w:val="0000FF"/>
          <w:sz w:val="20"/>
          <w:szCs w:val="20"/>
          <w:lang w:eastAsia="en-GB"/>
        </w:rPr>
        <w:lastRenderedPageBreak/>
        <w:t xml:space="preserve">This </w:t>
      </w:r>
      <w:r w:rsidR="1DE0764A" w:rsidRPr="72002ADA">
        <w:rPr>
          <w:rFonts w:eastAsia="Times New Roman" w:cs="Arial"/>
          <w:color w:val="0000FF"/>
          <w:sz w:val="20"/>
          <w:szCs w:val="20"/>
          <w:lang w:eastAsia="en-GB"/>
        </w:rPr>
        <w:t xml:space="preserve">is an </w:t>
      </w:r>
      <w:r w:rsidR="1DE0764A" w:rsidRPr="129DC9C5">
        <w:rPr>
          <w:rFonts w:eastAsia="Times New Roman" w:cs="Arial"/>
          <w:color w:val="0000FF"/>
          <w:sz w:val="20"/>
          <w:szCs w:val="20"/>
          <w:lang w:eastAsia="en-GB"/>
        </w:rPr>
        <w:t>optional section</w:t>
      </w:r>
      <w:r w:rsidR="001A3FA4">
        <w:rPr>
          <w:rFonts w:eastAsia="Times New Roman" w:cs="Arial"/>
          <w:color w:val="0000FF"/>
          <w:sz w:val="20"/>
          <w:szCs w:val="20"/>
          <w:lang w:eastAsia="en-GB"/>
        </w:rPr>
        <w:t xml:space="preserve"> </w:t>
      </w:r>
      <w:r w:rsidR="1DE0764A" w:rsidRPr="5697FCFB">
        <w:rPr>
          <w:rFonts w:eastAsia="Times New Roman" w:cs="Arial"/>
          <w:color w:val="0000FF"/>
          <w:sz w:val="20"/>
          <w:szCs w:val="20"/>
          <w:lang w:eastAsia="en-GB"/>
        </w:rPr>
        <w:t>and</w:t>
      </w:r>
      <w:r w:rsidR="001A3FA4" w:rsidRPr="5697FCFB">
        <w:rPr>
          <w:rFonts w:eastAsia="Times New Roman" w:cs="Arial"/>
          <w:color w:val="0000FF"/>
          <w:sz w:val="20"/>
          <w:szCs w:val="20"/>
          <w:lang w:eastAsia="en-GB"/>
        </w:rPr>
        <w:t xml:space="preserve"> </w:t>
      </w:r>
      <w:r w:rsidR="001A3FA4">
        <w:rPr>
          <w:rFonts w:eastAsia="Times New Roman" w:cs="Arial"/>
          <w:color w:val="0000FF"/>
          <w:sz w:val="20"/>
          <w:szCs w:val="20"/>
          <w:lang w:eastAsia="en-GB"/>
        </w:rPr>
        <w:t>addresses requirements when</w:t>
      </w:r>
      <w:r w:rsidR="008F287C">
        <w:rPr>
          <w:rFonts w:eastAsia="Times New Roman" w:cs="Arial"/>
          <w:color w:val="0000FF"/>
          <w:sz w:val="20"/>
          <w:szCs w:val="20"/>
          <w:lang w:eastAsia="en-GB"/>
        </w:rPr>
        <w:t xml:space="preserve"> </w:t>
      </w:r>
      <w:r w:rsidR="2BA31517" w:rsidRPr="4F42492D">
        <w:rPr>
          <w:rFonts w:eastAsia="Arial" w:cs="Times New Roman"/>
          <w:color w:val="0000FF"/>
          <w:sz w:val="20"/>
          <w:szCs w:val="20"/>
          <w:lang w:eastAsia="en-US"/>
        </w:rPr>
        <w:t>[Organisation]</w:t>
      </w:r>
      <w:r w:rsidR="008F287C">
        <w:rPr>
          <w:rFonts w:eastAsia="Times New Roman" w:cs="Arial"/>
          <w:color w:val="0000FF"/>
          <w:sz w:val="20"/>
          <w:szCs w:val="20"/>
          <w:lang w:eastAsia="en-GB"/>
        </w:rPr>
        <w:t xml:space="preserve"> are using or looking to use any application </w:t>
      </w:r>
      <w:r w:rsidR="00172644">
        <w:rPr>
          <w:rFonts w:eastAsia="Times New Roman" w:cs="Arial"/>
          <w:color w:val="0000FF"/>
          <w:sz w:val="20"/>
          <w:szCs w:val="20"/>
          <w:lang w:eastAsia="en-GB"/>
        </w:rPr>
        <w:t>that has an</w:t>
      </w:r>
      <w:r w:rsidR="008F287C">
        <w:rPr>
          <w:rFonts w:eastAsia="Times New Roman" w:cs="Arial"/>
          <w:color w:val="0000FF"/>
          <w:sz w:val="20"/>
          <w:szCs w:val="20"/>
          <w:lang w:eastAsia="en-GB"/>
        </w:rPr>
        <w:t xml:space="preserve"> AI capability </w:t>
      </w:r>
      <w:r w:rsidR="00172644">
        <w:rPr>
          <w:rFonts w:eastAsia="Times New Roman" w:cs="Arial"/>
          <w:color w:val="0000FF"/>
          <w:sz w:val="20"/>
          <w:szCs w:val="20"/>
          <w:lang w:eastAsia="en-GB"/>
        </w:rPr>
        <w:t>or features.</w:t>
      </w:r>
    </w:p>
    <w:p w14:paraId="214BA871" w14:textId="59D7E1E7" w:rsidR="7DE9B94C" w:rsidRPr="00331C37" w:rsidRDefault="00D45ACC" w:rsidP="7DE9B94C">
      <w:pPr>
        <w:spacing w:after="0" w:line="240" w:lineRule="auto"/>
        <w:rPr>
          <w:rFonts w:eastAsia="Calibri"/>
          <w:b/>
          <w:bCs/>
        </w:rPr>
      </w:pPr>
      <w:r w:rsidRPr="00331C37">
        <w:rPr>
          <w:rFonts w:eastAsia="Calibri"/>
          <w:b/>
          <w:bCs/>
        </w:rPr>
        <w:t>AI System Assessment and Approval</w:t>
      </w:r>
    </w:p>
    <w:p w14:paraId="769728B2" w14:textId="23323EB8" w:rsidR="00250BD4" w:rsidRPr="00820E9B" w:rsidRDefault="42D40759" w:rsidP="7DE9B94C">
      <w:pPr>
        <w:pStyle w:val="ListParagraph"/>
        <w:numPr>
          <w:ilvl w:val="1"/>
          <w:numId w:val="6"/>
        </w:numPr>
        <w:shd w:val="clear" w:color="auto" w:fill="FFFFFF" w:themeFill="background1"/>
        <w:spacing w:after="0" w:line="240" w:lineRule="auto"/>
        <w:rPr>
          <w:rFonts w:eastAsia="Calibri" w:cs="Arial"/>
          <w:sz w:val="20"/>
          <w:szCs w:val="20"/>
        </w:rPr>
      </w:pPr>
      <w:r w:rsidRPr="581DE02E">
        <w:rPr>
          <w:rFonts w:eastAsia="Calibri"/>
          <w:b/>
          <w:bCs/>
          <w:sz w:val="20"/>
          <w:szCs w:val="20"/>
        </w:rPr>
        <w:t xml:space="preserve">Criteria for </w:t>
      </w:r>
      <w:r w:rsidR="45BA9544" w:rsidRPr="581DE02E">
        <w:rPr>
          <w:rFonts w:eastAsia="Calibri"/>
          <w:b/>
          <w:bCs/>
          <w:sz w:val="20"/>
          <w:szCs w:val="20"/>
        </w:rPr>
        <w:t>a</w:t>
      </w:r>
      <w:r w:rsidRPr="581DE02E">
        <w:rPr>
          <w:rFonts w:eastAsia="Calibri"/>
          <w:b/>
          <w:bCs/>
          <w:sz w:val="20"/>
          <w:szCs w:val="20"/>
        </w:rPr>
        <w:t>ssessment of AI Systems</w:t>
      </w:r>
      <w:r w:rsidR="63414A94" w:rsidRPr="581DE02E">
        <w:rPr>
          <w:rFonts w:eastAsia="Calibri"/>
          <w:b/>
          <w:bCs/>
          <w:sz w:val="20"/>
          <w:szCs w:val="20"/>
        </w:rPr>
        <w:t xml:space="preserve">: </w:t>
      </w:r>
      <w:r w:rsidR="3A17C06B" w:rsidRPr="581DE02E">
        <w:rPr>
          <w:rFonts w:eastAsia="Calibri" w:cs="Arial"/>
          <w:sz w:val="20"/>
          <w:szCs w:val="20"/>
        </w:rPr>
        <w:t xml:space="preserve">Ensure AI systems generate accurate outputs through regular testing and validation against real-world data to maintain and improve </w:t>
      </w:r>
      <w:r w:rsidR="0097693E">
        <w:rPr>
          <w:rFonts w:eastAsia="Calibri" w:cs="Arial"/>
          <w:sz w:val="20"/>
          <w:szCs w:val="20"/>
        </w:rPr>
        <w:t>accuracy</w:t>
      </w:r>
      <w:r w:rsidR="0078056A">
        <w:rPr>
          <w:rFonts w:eastAsia="Calibri" w:cs="Arial"/>
          <w:sz w:val="20"/>
          <w:szCs w:val="20"/>
        </w:rPr>
        <w:t>, in line with appropriate risk/reward balance to the business (i.e. NIST AI</w:t>
      </w:r>
      <w:r w:rsidR="00D435A4">
        <w:rPr>
          <w:rFonts w:eastAsia="Calibri" w:cs="Arial"/>
          <w:sz w:val="20"/>
          <w:szCs w:val="20"/>
        </w:rPr>
        <w:t xml:space="preserve"> RMF 1.0 Trustworthiness)</w:t>
      </w:r>
      <w:r w:rsidR="3A17C06B" w:rsidRPr="581DE02E">
        <w:rPr>
          <w:rFonts w:eastAsia="Calibri" w:cs="Arial"/>
          <w:sz w:val="20"/>
          <w:szCs w:val="20"/>
        </w:rPr>
        <w:t>.</w:t>
      </w:r>
      <w:r w:rsidRPr="581DE02E">
        <w:rPr>
          <w:rFonts w:eastAsia="Calibri" w:cs="Arial"/>
          <w:sz w:val="20"/>
          <w:szCs w:val="20"/>
        </w:rPr>
        <w:t xml:space="preserve"> </w:t>
      </w:r>
    </w:p>
    <w:p w14:paraId="4D2008A8" w14:textId="2F756C4A" w:rsidR="00820E9B" w:rsidRDefault="00820E9B" w:rsidP="586ED3DE">
      <w:pPr>
        <w:pStyle w:val="ListParagraph"/>
        <w:numPr>
          <w:ilvl w:val="1"/>
          <w:numId w:val="6"/>
        </w:numPr>
        <w:shd w:val="clear" w:color="auto" w:fill="FFFFFF" w:themeFill="background1"/>
        <w:spacing w:after="0" w:line="240" w:lineRule="auto"/>
        <w:rPr>
          <w:rFonts w:eastAsia="Calibri"/>
          <w:sz w:val="20"/>
          <w:szCs w:val="20"/>
        </w:rPr>
      </w:pPr>
      <w:r w:rsidRPr="586ED3DE">
        <w:rPr>
          <w:rFonts w:eastAsia="Calibri"/>
          <w:b/>
          <w:bCs/>
          <w:sz w:val="20"/>
          <w:szCs w:val="20"/>
        </w:rPr>
        <w:t xml:space="preserve">Approving AI systems and </w:t>
      </w:r>
      <w:r w:rsidR="008866E1" w:rsidRPr="586ED3DE">
        <w:rPr>
          <w:rFonts w:eastAsia="Calibri"/>
          <w:b/>
          <w:bCs/>
          <w:sz w:val="20"/>
          <w:szCs w:val="20"/>
        </w:rPr>
        <w:t>U</w:t>
      </w:r>
      <w:r w:rsidRPr="586ED3DE">
        <w:rPr>
          <w:rFonts w:eastAsia="Calibri"/>
          <w:b/>
          <w:bCs/>
          <w:sz w:val="20"/>
          <w:szCs w:val="20"/>
        </w:rPr>
        <w:t>se cases:</w:t>
      </w:r>
      <w:r w:rsidR="5F878192" w:rsidRPr="586ED3DE">
        <w:rPr>
          <w:rFonts w:eastAsia="Calibri"/>
          <w:sz w:val="20"/>
          <w:szCs w:val="20"/>
        </w:rPr>
        <w:t xml:space="preserve"> </w:t>
      </w:r>
      <w:r w:rsidR="008201AE">
        <w:rPr>
          <w:rFonts w:eastAsia="Calibri"/>
          <w:sz w:val="20"/>
          <w:szCs w:val="20"/>
        </w:rPr>
        <w:t>Establish a clear process for approving AI systems and use cases by considerin</w:t>
      </w:r>
      <w:r w:rsidR="00264AFF">
        <w:rPr>
          <w:rFonts w:eastAsia="Calibri"/>
          <w:sz w:val="20"/>
          <w:szCs w:val="20"/>
        </w:rPr>
        <w:t>g</w:t>
      </w:r>
      <w:r w:rsidR="78203A84" w:rsidRPr="586ED3DE">
        <w:rPr>
          <w:rFonts w:eastAsia="Calibri"/>
          <w:sz w:val="20"/>
          <w:szCs w:val="20"/>
        </w:rPr>
        <w:t xml:space="preserve"> </w:t>
      </w:r>
      <w:r w:rsidR="162FBC5F" w:rsidRPr="586ED3DE">
        <w:rPr>
          <w:rFonts w:eastAsia="Calibri"/>
          <w:sz w:val="20"/>
          <w:szCs w:val="20"/>
        </w:rPr>
        <w:t>the usage, development and procurement of AI</w:t>
      </w:r>
      <w:r w:rsidR="0DF00604" w:rsidRPr="586ED3DE">
        <w:rPr>
          <w:rFonts w:eastAsia="Calibri"/>
          <w:sz w:val="20"/>
          <w:szCs w:val="20"/>
        </w:rPr>
        <w:t xml:space="preserve"> t</w:t>
      </w:r>
      <w:r w:rsidR="00264AFF">
        <w:rPr>
          <w:rFonts w:eastAsia="Calibri"/>
          <w:sz w:val="20"/>
          <w:szCs w:val="20"/>
        </w:rPr>
        <w:t xml:space="preserve">echnology. </w:t>
      </w:r>
      <w:r w:rsidR="62C0C0BF" w:rsidRPr="1691BFBD">
        <w:rPr>
          <w:rFonts w:eastAsia="Calibri"/>
          <w:sz w:val="20"/>
          <w:szCs w:val="20"/>
        </w:rPr>
        <w:t>Adopt</w:t>
      </w:r>
      <w:r w:rsidR="62C0C0BF" w:rsidRPr="7529F229">
        <w:rPr>
          <w:rFonts w:eastAsia="Calibri"/>
          <w:sz w:val="20"/>
          <w:szCs w:val="20"/>
        </w:rPr>
        <w:t xml:space="preserve"> AI systems that are trained on robust, AI-optimised infrastructure to ensure they are reliable, scalable, and efficient.</w:t>
      </w:r>
    </w:p>
    <w:p w14:paraId="559B9D77" w14:textId="52044794" w:rsidR="00AA7955" w:rsidRDefault="00AA7955" w:rsidP="00331C37">
      <w:pPr>
        <w:pStyle w:val="ListParagraph"/>
        <w:numPr>
          <w:ilvl w:val="1"/>
          <w:numId w:val="6"/>
        </w:numPr>
        <w:shd w:val="clear" w:color="auto" w:fill="FFFFFF" w:themeFill="background1"/>
        <w:spacing w:after="0" w:line="240" w:lineRule="auto"/>
        <w:rPr>
          <w:rFonts w:eastAsia="Calibri"/>
          <w:sz w:val="20"/>
          <w:szCs w:val="20"/>
        </w:rPr>
      </w:pPr>
      <w:r w:rsidRPr="3837EBA1">
        <w:rPr>
          <w:rFonts w:eastAsia="Calibri"/>
          <w:b/>
          <w:bCs/>
          <w:sz w:val="20"/>
          <w:szCs w:val="20"/>
        </w:rPr>
        <w:t>Built with Responsibility and Safety</w:t>
      </w:r>
      <w:r w:rsidRPr="3837EBA1">
        <w:rPr>
          <w:rFonts w:eastAsia="Calibri"/>
          <w:sz w:val="20"/>
          <w:szCs w:val="20"/>
        </w:rPr>
        <w:t>: Ensure that AI deployment is guided by principles of responsibility and safety. Conduct thorough bias and toxicity assessments and collaborate with external experts to identify safety issues. Commit to AI technology that values privacy, security, inclusion, trust, and safety. Actively work to mitigate limitations and continuously improve performance and safety. </w:t>
      </w:r>
    </w:p>
    <w:p w14:paraId="54911D78" w14:textId="427B90FF" w:rsidR="06B928EF" w:rsidRDefault="06B928EF" w:rsidP="06B928EF">
      <w:pPr>
        <w:pStyle w:val="ListParagraph"/>
        <w:shd w:val="clear" w:color="auto" w:fill="FFFFFF" w:themeFill="background1"/>
        <w:spacing w:after="0" w:line="240" w:lineRule="auto"/>
        <w:ind w:left="360"/>
        <w:rPr>
          <w:rFonts w:eastAsia="Calibri"/>
          <w:sz w:val="20"/>
          <w:szCs w:val="20"/>
        </w:rPr>
      </w:pPr>
    </w:p>
    <w:p w14:paraId="0BD5886D" w14:textId="72238D81" w:rsidR="00083EBD" w:rsidRPr="00331C37" w:rsidRDefault="00083EBD" w:rsidP="00083EBD">
      <w:pPr>
        <w:shd w:val="clear" w:color="auto" w:fill="FFFFFF" w:themeFill="background1"/>
        <w:spacing w:after="0" w:line="240" w:lineRule="auto"/>
        <w:rPr>
          <w:rFonts w:eastAsia="Calibri"/>
          <w:b/>
          <w:bCs/>
        </w:rPr>
      </w:pPr>
      <w:r w:rsidRPr="00331C37">
        <w:rPr>
          <w:rFonts w:eastAsia="Calibri"/>
          <w:b/>
          <w:bCs/>
        </w:rPr>
        <w:t>Resource and Risk Management</w:t>
      </w:r>
    </w:p>
    <w:p w14:paraId="1DF273CA" w14:textId="3D2C47BC" w:rsidR="00331C37" w:rsidRPr="00331C37" w:rsidRDefault="00331C37" w:rsidP="00083EBD">
      <w:pPr>
        <w:pStyle w:val="ListParagraph"/>
        <w:numPr>
          <w:ilvl w:val="1"/>
          <w:numId w:val="6"/>
        </w:numPr>
        <w:shd w:val="clear" w:color="auto" w:fill="FFFFFF" w:themeFill="background1"/>
        <w:spacing w:after="0" w:line="240" w:lineRule="auto"/>
        <w:rPr>
          <w:rFonts w:eastAsia="Calibri"/>
          <w:sz w:val="20"/>
          <w:szCs w:val="20"/>
        </w:rPr>
      </w:pPr>
      <w:r w:rsidRPr="5A6D37FC">
        <w:rPr>
          <w:rFonts w:eastAsia="Calibri"/>
          <w:b/>
          <w:bCs/>
          <w:sz w:val="20"/>
          <w:szCs w:val="20"/>
        </w:rPr>
        <w:t xml:space="preserve">Ensure the content complies with Intellectual Property (IP) rights: </w:t>
      </w:r>
      <w:r w:rsidRPr="5A6D37FC">
        <w:rPr>
          <w:rFonts w:eastAsia="Calibri"/>
          <w:sz w:val="20"/>
          <w:szCs w:val="20"/>
        </w:rPr>
        <w:t>When generating images, videos, or voice content, ensure that the solution provider offers legal coverage, including fair treatment of artists and respect for intellectual property rights.</w:t>
      </w:r>
    </w:p>
    <w:p w14:paraId="0C76832B" w14:textId="77777777" w:rsidR="00AA7955" w:rsidRPr="0003102D" w:rsidRDefault="00AA7955" w:rsidP="00AA7955">
      <w:pPr>
        <w:pStyle w:val="ListParagraph"/>
        <w:numPr>
          <w:ilvl w:val="1"/>
          <w:numId w:val="6"/>
        </w:numPr>
        <w:shd w:val="clear" w:color="auto" w:fill="FFFFFF" w:themeFill="background1"/>
        <w:spacing w:after="0" w:line="240" w:lineRule="auto"/>
        <w:rPr>
          <w:rFonts w:eastAsia="Calibri"/>
          <w:sz w:val="20"/>
          <w:szCs w:val="20"/>
        </w:rPr>
      </w:pPr>
      <w:r>
        <w:rPr>
          <w:rFonts w:eastAsia="Calibri"/>
          <w:b/>
          <w:bCs/>
          <w:sz w:val="20"/>
          <w:szCs w:val="20"/>
        </w:rPr>
        <w:t>Compliance Posture Assessment</w:t>
      </w:r>
      <w:r w:rsidRPr="586ED3DE">
        <w:rPr>
          <w:rFonts w:eastAsia="Calibri"/>
          <w:b/>
          <w:bCs/>
          <w:sz w:val="20"/>
          <w:szCs w:val="20"/>
        </w:rPr>
        <w:t xml:space="preserve">: </w:t>
      </w:r>
      <w:r w:rsidRPr="000156BF">
        <w:rPr>
          <w:rFonts w:eastAsia="Calibri"/>
          <w:sz w:val="20"/>
          <w:szCs w:val="20"/>
        </w:rPr>
        <w:t>Regularly assess the compliance posture of all generative AI usage to ensure alignment with internal policies, applicable laws, and regulations.</w:t>
      </w:r>
      <w:r w:rsidRPr="00C75232">
        <w:rPr>
          <w:rFonts w:eastAsia="Calibri"/>
          <w:sz w:val="20"/>
          <w:szCs w:val="20"/>
        </w:rPr>
        <w:t> </w:t>
      </w:r>
    </w:p>
    <w:p w14:paraId="3992C803" w14:textId="77777777" w:rsidR="00AA7955" w:rsidRPr="0003102D" w:rsidRDefault="00AA7955" w:rsidP="00AA7955">
      <w:pPr>
        <w:pStyle w:val="ListParagraph"/>
        <w:numPr>
          <w:ilvl w:val="1"/>
          <w:numId w:val="6"/>
        </w:numPr>
        <w:shd w:val="clear" w:color="auto" w:fill="FFFFFF" w:themeFill="background1"/>
        <w:spacing w:after="0" w:line="240" w:lineRule="auto"/>
        <w:rPr>
          <w:rFonts w:eastAsia="Calibri"/>
          <w:sz w:val="20"/>
          <w:szCs w:val="20"/>
        </w:rPr>
      </w:pPr>
      <w:r w:rsidRPr="3837EBA1">
        <w:rPr>
          <w:rFonts w:eastAsia="Calibri"/>
          <w:b/>
          <w:bCs/>
          <w:sz w:val="20"/>
          <w:szCs w:val="20"/>
        </w:rPr>
        <w:t>Risk-based Classification of AI:</w:t>
      </w:r>
      <w:r w:rsidRPr="3837EBA1">
        <w:rPr>
          <w:rFonts w:eastAsia="Calibri"/>
          <w:sz w:val="20"/>
          <w:szCs w:val="20"/>
        </w:rPr>
        <w:t xml:space="preserve"> Use a risk-based approach to classify AI systems and their use cases based on the organisation's risk profile. Implement </w:t>
      </w:r>
      <w:r>
        <w:rPr>
          <w:rFonts w:eastAsia="Calibri"/>
          <w:sz w:val="20"/>
          <w:szCs w:val="20"/>
        </w:rPr>
        <w:t>fit for purpose</w:t>
      </w:r>
      <w:r w:rsidRPr="3837EBA1">
        <w:rPr>
          <w:rFonts w:eastAsia="Calibri"/>
          <w:sz w:val="20"/>
          <w:szCs w:val="20"/>
        </w:rPr>
        <w:t xml:space="preserve"> controls and oversight for high-risk AI systems or use cases.</w:t>
      </w:r>
      <w:r w:rsidRPr="3837EBA1">
        <w:rPr>
          <w:rFonts w:eastAsia="Calibri"/>
          <w:b/>
          <w:bCs/>
          <w:sz w:val="20"/>
          <w:szCs w:val="20"/>
        </w:rPr>
        <w:t> </w:t>
      </w:r>
      <w:r w:rsidRPr="3837EBA1">
        <w:rPr>
          <w:rFonts w:eastAsia="Calibri"/>
          <w:sz w:val="20"/>
          <w:szCs w:val="20"/>
        </w:rPr>
        <w:t> </w:t>
      </w:r>
    </w:p>
    <w:p w14:paraId="4C26ED9D" w14:textId="76ACA7FE" w:rsidR="00AA7955" w:rsidRPr="00AA7955" w:rsidRDefault="00024B89" w:rsidP="00AA7955">
      <w:pPr>
        <w:pStyle w:val="ListParagraph"/>
        <w:numPr>
          <w:ilvl w:val="1"/>
          <w:numId w:val="6"/>
        </w:numPr>
        <w:shd w:val="clear" w:color="auto" w:fill="FFFFFF" w:themeFill="background1"/>
        <w:spacing w:after="0" w:line="240" w:lineRule="auto"/>
        <w:rPr>
          <w:rFonts w:eastAsia="Calibri"/>
          <w:sz w:val="20"/>
          <w:szCs w:val="20"/>
        </w:rPr>
      </w:pPr>
      <w:r>
        <w:rPr>
          <w:rFonts w:eastAsia="Calibri"/>
          <w:b/>
          <w:bCs/>
          <w:sz w:val="20"/>
          <w:szCs w:val="20"/>
        </w:rPr>
        <w:t>Hybrid</w:t>
      </w:r>
      <w:r w:rsidR="00AA7955" w:rsidRPr="3837EBA1">
        <w:rPr>
          <w:rFonts w:eastAsia="Calibri"/>
          <w:b/>
          <w:bCs/>
          <w:sz w:val="20"/>
          <w:szCs w:val="20"/>
        </w:rPr>
        <w:t xml:space="preserve"> AI Approach</w:t>
      </w:r>
      <w:r w:rsidR="00AA7955" w:rsidRPr="3837EBA1">
        <w:rPr>
          <w:rFonts w:eastAsia="Calibri"/>
          <w:sz w:val="20"/>
          <w:szCs w:val="20"/>
        </w:rPr>
        <w:t>: Adopt a</w:t>
      </w:r>
      <w:r w:rsidR="00C46332">
        <w:rPr>
          <w:rFonts w:eastAsia="Calibri"/>
          <w:sz w:val="20"/>
          <w:szCs w:val="20"/>
        </w:rPr>
        <w:t xml:space="preserve"> </w:t>
      </w:r>
      <w:r>
        <w:rPr>
          <w:rFonts w:eastAsia="Calibri"/>
          <w:sz w:val="20"/>
          <w:szCs w:val="20"/>
        </w:rPr>
        <w:t>hybrid</w:t>
      </w:r>
      <w:r w:rsidR="00AA7955" w:rsidRPr="3837EBA1">
        <w:rPr>
          <w:rFonts w:eastAsia="Calibri"/>
          <w:sz w:val="20"/>
          <w:szCs w:val="20"/>
        </w:rPr>
        <w:t xml:space="preserve"> approach to AI that dynamically incorporates both proprietary and third-party AI models. Evaluate and update models periodically to ensure high-quality results while ensuring that third-party AI providers do not use user data to improve or train their models without permission. </w:t>
      </w:r>
    </w:p>
    <w:p w14:paraId="0E1C8140" w14:textId="720F3310" w:rsidR="00250BD4" w:rsidRDefault="447A5C48" w:rsidP="0003102D">
      <w:pPr>
        <w:pStyle w:val="ListParagraph"/>
        <w:numPr>
          <w:ilvl w:val="1"/>
          <w:numId w:val="6"/>
        </w:numPr>
        <w:shd w:val="clear" w:color="auto" w:fill="FFFFFF" w:themeFill="background1"/>
        <w:spacing w:after="0" w:line="240" w:lineRule="auto"/>
        <w:rPr>
          <w:rFonts w:eastAsia="Calibri"/>
          <w:sz w:val="20"/>
          <w:szCs w:val="20"/>
        </w:rPr>
      </w:pPr>
      <w:r w:rsidRPr="586ED3DE">
        <w:rPr>
          <w:rFonts w:eastAsia="Calibri"/>
          <w:b/>
          <w:bCs/>
          <w:sz w:val="20"/>
          <w:szCs w:val="20"/>
        </w:rPr>
        <w:t xml:space="preserve">Incident Response: </w:t>
      </w:r>
      <w:r w:rsidR="00C75232" w:rsidRPr="00C75232">
        <w:rPr>
          <w:rFonts w:eastAsia="Calibri"/>
          <w:sz w:val="20"/>
          <w:szCs w:val="20"/>
        </w:rPr>
        <w:t>Implement an incident response procedure to address any issues or breaches related to AI use, with clearly defined roles and timely resolution procedures, supported by detailed documentation for future risk mitigation. </w:t>
      </w:r>
    </w:p>
    <w:p w14:paraId="0B6012BD" w14:textId="7AEC5EC5" w:rsidR="06B928EF" w:rsidRDefault="06B928EF" w:rsidP="06B928EF">
      <w:pPr>
        <w:pStyle w:val="ListParagraph"/>
        <w:shd w:val="clear" w:color="auto" w:fill="FFFFFF" w:themeFill="background1"/>
        <w:spacing w:after="0" w:line="240" w:lineRule="auto"/>
        <w:ind w:left="360"/>
        <w:rPr>
          <w:rFonts w:eastAsia="Calibri"/>
          <w:sz w:val="20"/>
          <w:szCs w:val="20"/>
        </w:rPr>
      </w:pPr>
    </w:p>
    <w:p w14:paraId="2843C191" w14:textId="77777777" w:rsidR="00331C37" w:rsidRPr="00331C37" w:rsidRDefault="00331C37" w:rsidP="00331C37">
      <w:pPr>
        <w:shd w:val="clear" w:color="auto" w:fill="FFFFFF" w:themeFill="background1"/>
        <w:spacing w:after="0" w:line="240" w:lineRule="auto"/>
        <w:rPr>
          <w:rFonts w:eastAsia="Calibri"/>
          <w:b/>
          <w:bCs/>
        </w:rPr>
      </w:pPr>
      <w:r w:rsidRPr="00331C37">
        <w:rPr>
          <w:rFonts w:eastAsia="Calibri"/>
          <w:b/>
          <w:bCs/>
        </w:rPr>
        <w:t xml:space="preserve">Staff Training </w:t>
      </w:r>
    </w:p>
    <w:p w14:paraId="75C7D4E0" w14:textId="6968F431" w:rsidR="00331C37" w:rsidRPr="00331C37" w:rsidRDefault="00331C37" w:rsidP="00331C37">
      <w:pPr>
        <w:pStyle w:val="ListParagraph"/>
        <w:numPr>
          <w:ilvl w:val="1"/>
          <w:numId w:val="6"/>
        </w:numPr>
        <w:shd w:val="clear" w:color="auto" w:fill="FFFFFF" w:themeFill="background1"/>
        <w:spacing w:after="0" w:line="240" w:lineRule="auto"/>
        <w:rPr>
          <w:rFonts w:eastAsia="Calibri"/>
          <w:b/>
          <w:bCs/>
          <w:sz w:val="20"/>
          <w:szCs w:val="20"/>
        </w:rPr>
      </w:pPr>
      <w:r w:rsidRPr="586ED3DE">
        <w:rPr>
          <w:rFonts w:eastAsia="Calibri"/>
          <w:b/>
          <w:bCs/>
          <w:sz w:val="20"/>
          <w:szCs w:val="20"/>
        </w:rPr>
        <w:t xml:space="preserve">Feedback Mechanisms on AI: </w:t>
      </w:r>
      <w:r w:rsidRPr="007B0837">
        <w:rPr>
          <w:rFonts w:eastAsia="Calibri"/>
          <w:sz w:val="20"/>
          <w:szCs w:val="20"/>
        </w:rPr>
        <w:t xml:space="preserve">For continuous improvement, conduct regular surveys and feedback sessions to gather insights and experiences from staff using AI tools, </w:t>
      </w:r>
      <w:r w:rsidR="772AB603" w:rsidRPr="57FF3710">
        <w:rPr>
          <w:rFonts w:eastAsia="Calibri"/>
          <w:sz w:val="20"/>
          <w:szCs w:val="20"/>
        </w:rPr>
        <w:t xml:space="preserve">have periodic </w:t>
      </w:r>
      <w:r w:rsidR="772AB603" w:rsidRPr="602485D2">
        <w:rPr>
          <w:rFonts w:eastAsia="Calibri"/>
          <w:sz w:val="20"/>
          <w:szCs w:val="20"/>
        </w:rPr>
        <w:t>check-ins</w:t>
      </w:r>
      <w:r w:rsidR="772AB603" w:rsidRPr="57FF3710">
        <w:rPr>
          <w:rFonts w:eastAsia="Calibri"/>
          <w:sz w:val="20"/>
          <w:szCs w:val="20"/>
        </w:rPr>
        <w:t xml:space="preserve"> </w:t>
      </w:r>
      <w:r w:rsidR="772AB603" w:rsidRPr="323BE352">
        <w:rPr>
          <w:rFonts w:eastAsia="Calibri"/>
          <w:sz w:val="20"/>
          <w:szCs w:val="20"/>
        </w:rPr>
        <w:t xml:space="preserve">with the </w:t>
      </w:r>
      <w:r w:rsidR="772AB603" w:rsidRPr="212B53A9">
        <w:rPr>
          <w:rFonts w:eastAsia="Calibri"/>
          <w:sz w:val="20"/>
          <w:szCs w:val="20"/>
        </w:rPr>
        <w:t xml:space="preserve">technology </w:t>
      </w:r>
      <w:r w:rsidR="772AB603" w:rsidRPr="602485D2">
        <w:rPr>
          <w:rFonts w:eastAsia="Calibri"/>
          <w:sz w:val="20"/>
          <w:szCs w:val="20"/>
        </w:rPr>
        <w:t xml:space="preserve">vendor </w:t>
      </w:r>
      <w:r w:rsidR="772AB603" w:rsidRPr="4CCC590D">
        <w:rPr>
          <w:rFonts w:eastAsia="Calibri"/>
          <w:sz w:val="20"/>
          <w:szCs w:val="20"/>
        </w:rPr>
        <w:t xml:space="preserve">that </w:t>
      </w:r>
      <w:r w:rsidR="772AB603" w:rsidRPr="4C52F101">
        <w:rPr>
          <w:rFonts w:eastAsia="Calibri"/>
          <w:sz w:val="20"/>
          <w:szCs w:val="20"/>
        </w:rPr>
        <w:t xml:space="preserve">can </w:t>
      </w:r>
      <w:r w:rsidRPr="3DB16572">
        <w:rPr>
          <w:rFonts w:eastAsia="Calibri"/>
          <w:sz w:val="20"/>
          <w:szCs w:val="20"/>
        </w:rPr>
        <w:t>help</w:t>
      </w:r>
      <w:r w:rsidRPr="007B0837">
        <w:rPr>
          <w:rFonts w:eastAsia="Calibri"/>
          <w:sz w:val="20"/>
          <w:szCs w:val="20"/>
        </w:rPr>
        <w:t xml:space="preserve"> derive actionable insights to enhance AI performance and user satisfaction.</w:t>
      </w:r>
    </w:p>
    <w:p w14:paraId="47F8A7A7" w14:textId="71EA577F" w:rsidR="00764D18" w:rsidRPr="00CF75A6" w:rsidRDefault="00CF75A6" w:rsidP="00CF75A6">
      <w:pPr>
        <w:keepNext/>
        <w:keepLines/>
        <w:spacing w:before="360" w:after="80"/>
        <w:outlineLvl w:val="0"/>
        <w:rPr>
          <w:rFonts w:eastAsiaTheme="majorEastAsia" w:cs="Arial"/>
          <w:b/>
          <w:bCs/>
          <w:sz w:val="40"/>
          <w:szCs w:val="40"/>
        </w:rPr>
      </w:pPr>
      <w:bookmarkStart w:id="22" w:name="_Toc177649272"/>
      <w:r>
        <w:rPr>
          <w:rFonts w:eastAsiaTheme="majorEastAsia" w:cs="Arial"/>
          <w:b/>
          <w:bCs/>
          <w:sz w:val="40"/>
          <w:szCs w:val="40"/>
        </w:rPr>
        <w:t xml:space="preserve">7 </w:t>
      </w:r>
      <w:r w:rsidR="00764D18" w:rsidRPr="00CF75A6">
        <w:rPr>
          <w:rFonts w:eastAsiaTheme="majorEastAsia" w:cs="Arial"/>
          <w:b/>
          <w:bCs/>
          <w:sz w:val="40"/>
          <w:szCs w:val="40"/>
        </w:rPr>
        <w:t>Policy governance</w:t>
      </w:r>
      <w:bookmarkEnd w:id="21"/>
      <w:bookmarkEnd w:id="22"/>
      <w:r w:rsidR="00764D18" w:rsidRPr="00CF75A6">
        <w:rPr>
          <w:rFonts w:eastAsiaTheme="majorEastAsia" w:cs="Arial"/>
          <w:b/>
          <w:bCs/>
          <w:sz w:val="40"/>
          <w:szCs w:val="40"/>
        </w:rPr>
        <w:t> </w:t>
      </w:r>
    </w:p>
    <w:p w14:paraId="04927478" w14:textId="205976A9" w:rsidR="00764D18" w:rsidRPr="00B9325F" w:rsidRDefault="00764D18" w:rsidP="00764D18">
      <w:pPr>
        <w:spacing w:after="0" w:line="240" w:lineRule="auto"/>
        <w:textAlignment w:val="baseline"/>
        <w:rPr>
          <w:rFonts w:eastAsia="Times New Roman" w:cs="Arial"/>
          <w:color w:val="0000FF"/>
          <w:sz w:val="20"/>
          <w:szCs w:val="20"/>
          <w:lang w:eastAsia="en-GB"/>
        </w:rPr>
      </w:pPr>
      <w:r w:rsidRPr="00B9325F">
        <w:rPr>
          <w:rFonts w:eastAsia="Times New Roman" w:cs="Arial"/>
          <w:color w:val="0000FF"/>
          <w:sz w:val="20"/>
          <w:szCs w:val="20"/>
          <w:lang w:eastAsia="en-GB"/>
        </w:rPr>
        <w:t>Guidance: Edit this section in accordance with the needs of your organisation.  </w:t>
      </w:r>
    </w:p>
    <w:p w14:paraId="7B8FF52D" w14:textId="50F5FD18" w:rsidR="00764D18" w:rsidRPr="00C07E72" w:rsidRDefault="005C58FD" w:rsidP="00C07E72">
      <w:pPr>
        <w:pStyle w:val="Heading2"/>
        <w:rPr>
          <w:rFonts w:asciiTheme="minorHAnsi" w:eastAsia="Times New Roman" w:hAnsiTheme="minorHAnsi" w:cs="Arial"/>
          <w:b/>
          <w:bCs/>
          <w:sz w:val="24"/>
          <w:szCs w:val="24"/>
          <w:lang w:eastAsia="en-GB"/>
        </w:rPr>
      </w:pPr>
      <w:bookmarkStart w:id="23" w:name="_Toc1644953130"/>
      <w:r>
        <w:rPr>
          <w:rFonts w:asciiTheme="minorHAnsi" w:eastAsia="Times New Roman" w:hAnsiTheme="minorHAnsi" w:cs="Arial"/>
          <w:b/>
          <w:bCs/>
          <w:color w:val="auto"/>
          <w:sz w:val="24"/>
          <w:szCs w:val="24"/>
          <w:lang w:eastAsia="en-GB"/>
        </w:rPr>
        <w:t>7</w:t>
      </w:r>
      <w:r w:rsidR="00764D18" w:rsidRPr="00B9325F">
        <w:rPr>
          <w:rFonts w:asciiTheme="minorHAnsi" w:eastAsia="Times New Roman" w:hAnsiTheme="minorHAnsi" w:cs="Arial"/>
          <w:b/>
          <w:bCs/>
          <w:color w:val="auto"/>
          <w:sz w:val="24"/>
          <w:szCs w:val="24"/>
          <w:lang w:eastAsia="en-GB"/>
        </w:rPr>
        <w:t>.1 Roles and responsibilities</w:t>
      </w:r>
      <w:bookmarkEnd w:id="23"/>
      <w:r w:rsidR="00764D18" w:rsidRPr="00B9325F">
        <w:rPr>
          <w:rFonts w:asciiTheme="minorHAnsi" w:eastAsia="Times New Roman" w:hAnsiTheme="minorHAnsi" w:cs="Arial"/>
          <w:b/>
          <w:bCs/>
          <w:color w:val="auto"/>
          <w:sz w:val="24"/>
          <w:szCs w:val="24"/>
          <w:lang w:eastAsia="en-GB"/>
        </w:rPr>
        <w:t> </w:t>
      </w:r>
      <w:r w:rsidR="00764D18" w:rsidRPr="00B9325F">
        <w:rPr>
          <w:rFonts w:eastAsia="Calibri" w:cs="Arial"/>
          <w:b/>
          <w:bCs/>
          <w:sz w:val="20"/>
          <w:szCs w:val="20"/>
        </w:rPr>
        <w:t> </w:t>
      </w:r>
    </w:p>
    <w:p w14:paraId="5CBDB68F" w14:textId="78D2187F" w:rsidR="00764D18" w:rsidRPr="00B9325F" w:rsidRDefault="009567F7" w:rsidP="001510CA">
      <w:pPr>
        <w:pStyle w:val="ListParagraph"/>
        <w:numPr>
          <w:ilvl w:val="0"/>
          <w:numId w:val="4"/>
        </w:numPr>
        <w:spacing w:after="120" w:line="240" w:lineRule="atLeast"/>
        <w:rPr>
          <w:rFonts w:eastAsia="Calibri" w:cs="Arial"/>
          <w:sz w:val="20"/>
          <w:szCs w:val="20"/>
        </w:rPr>
      </w:pPr>
      <w:r>
        <w:rPr>
          <w:rFonts w:eastAsia="Calibri" w:cs="Arial"/>
          <w:sz w:val="20"/>
          <w:szCs w:val="20"/>
        </w:rPr>
        <w:t xml:space="preserve">Roles and </w:t>
      </w:r>
      <w:r w:rsidR="009E7591">
        <w:rPr>
          <w:rFonts w:eastAsia="Calibri" w:cs="Arial"/>
          <w:sz w:val="20"/>
          <w:szCs w:val="20"/>
        </w:rPr>
        <w:t>responsi</w:t>
      </w:r>
      <w:r w:rsidR="00511BCC">
        <w:rPr>
          <w:rFonts w:eastAsia="Calibri" w:cs="Arial"/>
          <w:sz w:val="20"/>
          <w:szCs w:val="20"/>
        </w:rPr>
        <w:t xml:space="preserve">bilities relating to AI use must </w:t>
      </w:r>
      <w:r w:rsidR="00184591">
        <w:rPr>
          <w:rFonts w:eastAsia="Calibri" w:cs="Arial"/>
          <w:sz w:val="20"/>
          <w:szCs w:val="20"/>
        </w:rPr>
        <w:t>be clearly defined</w:t>
      </w:r>
      <w:r w:rsidR="00B16648">
        <w:rPr>
          <w:rFonts w:eastAsia="Calibri" w:cs="Arial"/>
          <w:sz w:val="20"/>
          <w:szCs w:val="20"/>
        </w:rPr>
        <w:t xml:space="preserve"> and documented, including internal and </w:t>
      </w:r>
      <w:r w:rsidR="006D59C4">
        <w:rPr>
          <w:rFonts w:eastAsia="Calibri" w:cs="Arial"/>
          <w:sz w:val="20"/>
          <w:szCs w:val="20"/>
        </w:rPr>
        <w:t>external decision-making</w:t>
      </w:r>
      <w:r w:rsidR="00415825">
        <w:rPr>
          <w:rFonts w:eastAsia="Calibri" w:cs="Arial"/>
          <w:sz w:val="20"/>
          <w:szCs w:val="20"/>
        </w:rPr>
        <w:t xml:space="preserve"> ca</w:t>
      </w:r>
      <w:r w:rsidR="000B4AD9">
        <w:rPr>
          <w:rFonts w:eastAsia="Calibri" w:cs="Arial"/>
          <w:sz w:val="20"/>
          <w:szCs w:val="20"/>
        </w:rPr>
        <w:t>pabilities</w:t>
      </w:r>
      <w:r w:rsidR="00FC4FEE">
        <w:rPr>
          <w:rFonts w:eastAsia="Calibri" w:cs="Arial"/>
          <w:sz w:val="20"/>
          <w:szCs w:val="20"/>
        </w:rPr>
        <w:t>, functions</w:t>
      </w:r>
      <w:r w:rsidR="004864C2">
        <w:rPr>
          <w:rFonts w:eastAsia="Calibri" w:cs="Arial"/>
          <w:sz w:val="20"/>
          <w:szCs w:val="20"/>
        </w:rPr>
        <w:t>, and roles</w:t>
      </w:r>
      <w:r w:rsidR="003A3D36">
        <w:rPr>
          <w:rFonts w:eastAsia="Calibri" w:cs="Arial"/>
          <w:sz w:val="20"/>
          <w:szCs w:val="20"/>
        </w:rPr>
        <w:t>.</w:t>
      </w:r>
      <w:r w:rsidR="00764D18" w:rsidRPr="00B9325F">
        <w:rPr>
          <w:rFonts w:eastAsia="Calibri" w:cs="Arial"/>
          <w:sz w:val="20"/>
          <w:szCs w:val="20"/>
        </w:rPr>
        <w:t> </w:t>
      </w:r>
    </w:p>
    <w:p w14:paraId="6D021139" w14:textId="1ACB70B2" w:rsidR="2ACDF1CA" w:rsidRDefault="001D78DD" w:rsidP="000108FF">
      <w:pPr>
        <w:pStyle w:val="ListParagraph"/>
        <w:numPr>
          <w:ilvl w:val="0"/>
          <w:numId w:val="4"/>
        </w:numPr>
        <w:spacing w:after="120" w:line="240" w:lineRule="atLeast"/>
        <w:rPr>
          <w:rFonts w:eastAsia="Calibri" w:cs="Arial"/>
          <w:sz w:val="20"/>
          <w:szCs w:val="20"/>
        </w:rPr>
      </w:pPr>
      <w:r>
        <w:rPr>
          <w:rFonts w:eastAsia="Calibri" w:cs="Arial"/>
          <w:sz w:val="20"/>
          <w:szCs w:val="20"/>
        </w:rPr>
        <w:t xml:space="preserve">All team members involved in the </w:t>
      </w:r>
      <w:r w:rsidR="00527798">
        <w:rPr>
          <w:rFonts w:eastAsia="Calibri" w:cs="Arial"/>
          <w:sz w:val="20"/>
          <w:szCs w:val="20"/>
        </w:rPr>
        <w:t>deployment and management of AI systems</w:t>
      </w:r>
      <w:r w:rsidR="00F77D86">
        <w:rPr>
          <w:rFonts w:eastAsia="Calibri" w:cs="Arial"/>
          <w:sz w:val="20"/>
          <w:szCs w:val="20"/>
        </w:rPr>
        <w:t xml:space="preserve"> </w:t>
      </w:r>
      <w:r w:rsidR="00CF10BD">
        <w:rPr>
          <w:rFonts w:eastAsia="Calibri" w:cs="Arial"/>
          <w:sz w:val="20"/>
          <w:szCs w:val="20"/>
        </w:rPr>
        <w:t xml:space="preserve">should </w:t>
      </w:r>
      <w:r w:rsidR="00485856" w:rsidRPr="00485856">
        <w:rPr>
          <w:rFonts w:eastAsia="Calibri" w:cs="Arial"/>
          <w:sz w:val="20"/>
          <w:szCs w:val="20"/>
        </w:rPr>
        <w:t xml:space="preserve">have a clear understanding of their duties and be accountable for ensuring that AI technologies are used ethically and in alignment with the </w:t>
      </w:r>
      <w:r w:rsidR="00365CCA" w:rsidRPr="00B9325F">
        <w:rPr>
          <w:rFonts w:eastAsia="Times New Roman" w:cs="Arial"/>
          <w:color w:val="0000FF"/>
          <w:sz w:val="20"/>
          <w:szCs w:val="20"/>
          <w:lang w:eastAsia="en-GB"/>
        </w:rPr>
        <w:t>[Organisation</w:t>
      </w:r>
      <w:r w:rsidR="00365CCA">
        <w:rPr>
          <w:rFonts w:eastAsia="Times New Roman" w:cs="Arial"/>
          <w:color w:val="0000FF"/>
          <w:sz w:val="20"/>
          <w:szCs w:val="20"/>
          <w:lang w:eastAsia="en-GB"/>
        </w:rPr>
        <w:t>’s</w:t>
      </w:r>
      <w:r w:rsidR="00365CCA" w:rsidRPr="00B9325F">
        <w:rPr>
          <w:rFonts w:eastAsia="Times New Roman" w:cs="Arial"/>
          <w:color w:val="0000FF"/>
          <w:sz w:val="20"/>
          <w:szCs w:val="20"/>
          <w:lang w:eastAsia="en-GB"/>
        </w:rPr>
        <w:t>]</w:t>
      </w:r>
      <w:r w:rsidR="000108FF" w:rsidRPr="3150274D">
        <w:rPr>
          <w:rFonts w:eastAsia="Calibri" w:cs="Arial"/>
          <w:sz w:val="20"/>
          <w:szCs w:val="20"/>
        </w:rPr>
        <w:t xml:space="preserve"> </w:t>
      </w:r>
      <w:r w:rsidR="4A21ECFD" w:rsidRPr="3150274D">
        <w:rPr>
          <w:rFonts w:eastAsia="Calibri" w:cs="Arial"/>
          <w:sz w:val="20"/>
          <w:szCs w:val="20"/>
        </w:rPr>
        <w:t>purpose</w:t>
      </w:r>
      <w:r w:rsidR="00332848" w:rsidRPr="00332848">
        <w:rPr>
          <w:rFonts w:eastAsia="Calibri" w:cs="Arial"/>
          <w:sz w:val="20"/>
          <w:szCs w:val="20"/>
        </w:rPr>
        <w:t xml:space="preserve"> and values.</w:t>
      </w:r>
      <w:r w:rsidR="00764D18" w:rsidRPr="3150274D">
        <w:rPr>
          <w:rFonts w:eastAsia="Calibri" w:cs="Arial"/>
          <w:sz w:val="20"/>
          <w:szCs w:val="20"/>
        </w:rPr>
        <w:t> </w:t>
      </w:r>
    </w:p>
    <w:p w14:paraId="772FDE7B" w14:textId="77777777" w:rsidR="008F2C31" w:rsidRPr="008F2C31" w:rsidRDefault="008F2C31" w:rsidP="008F2C31">
      <w:pPr>
        <w:spacing w:after="120" w:line="240" w:lineRule="atLeast"/>
        <w:rPr>
          <w:rFonts w:eastAsia="Calibri" w:cs="Arial"/>
          <w:sz w:val="20"/>
          <w:szCs w:val="20"/>
        </w:rPr>
      </w:pPr>
    </w:p>
    <w:p w14:paraId="1E527CBF" w14:textId="5435E91E" w:rsidR="00D53AB1" w:rsidRPr="00B9325F" w:rsidRDefault="005C58FD" w:rsidP="004F01FA">
      <w:pPr>
        <w:pStyle w:val="Heading2"/>
        <w:rPr>
          <w:rFonts w:asciiTheme="minorHAnsi" w:eastAsia="Times New Roman" w:hAnsiTheme="minorHAnsi" w:cs="Arial"/>
          <w:b/>
          <w:bCs/>
          <w:color w:val="auto"/>
          <w:sz w:val="24"/>
          <w:szCs w:val="24"/>
          <w:lang w:eastAsia="en-GB"/>
        </w:rPr>
      </w:pPr>
      <w:bookmarkStart w:id="24" w:name="_Toc16893082"/>
      <w:r>
        <w:rPr>
          <w:rFonts w:asciiTheme="minorHAnsi" w:eastAsia="Times New Roman" w:hAnsiTheme="minorHAnsi" w:cs="Arial"/>
          <w:b/>
          <w:bCs/>
          <w:color w:val="auto"/>
          <w:sz w:val="24"/>
          <w:szCs w:val="24"/>
          <w:lang w:eastAsia="en-GB"/>
        </w:rPr>
        <w:lastRenderedPageBreak/>
        <w:t>7</w:t>
      </w:r>
      <w:r w:rsidR="00764D18" w:rsidRPr="00B9325F">
        <w:rPr>
          <w:rFonts w:asciiTheme="minorHAnsi" w:eastAsia="Times New Roman" w:hAnsiTheme="minorHAnsi" w:cs="Arial"/>
          <w:b/>
          <w:bCs/>
          <w:color w:val="auto"/>
          <w:sz w:val="24"/>
          <w:szCs w:val="24"/>
          <w:lang w:eastAsia="en-GB"/>
        </w:rPr>
        <w:t>.2 Review of AI Policy</w:t>
      </w:r>
      <w:bookmarkEnd w:id="24"/>
      <w:r w:rsidR="00764D18" w:rsidRPr="00B9325F">
        <w:rPr>
          <w:rFonts w:asciiTheme="minorHAnsi" w:eastAsia="Times New Roman" w:hAnsiTheme="minorHAnsi" w:cs="Arial"/>
          <w:b/>
          <w:bCs/>
          <w:color w:val="auto"/>
          <w:sz w:val="24"/>
          <w:szCs w:val="24"/>
          <w:lang w:eastAsia="en-GB"/>
        </w:rPr>
        <w:t> </w:t>
      </w:r>
    </w:p>
    <w:p w14:paraId="51EBB4C0" w14:textId="3CB54134" w:rsidR="2ACDF1CA" w:rsidRPr="00B9325F" w:rsidRDefault="00764D18" w:rsidP="00161A9B">
      <w:pPr>
        <w:spacing w:after="0" w:line="240" w:lineRule="auto"/>
        <w:textAlignment w:val="baseline"/>
        <w:rPr>
          <w:rFonts w:eastAsia="Times New Roman" w:cs="Arial"/>
          <w:sz w:val="20"/>
          <w:szCs w:val="20"/>
          <w:lang w:eastAsia="en-GB"/>
        </w:rPr>
      </w:pPr>
      <w:r w:rsidRPr="00B9325F">
        <w:rPr>
          <w:rFonts w:eastAsia="Times New Roman" w:cs="Arial"/>
          <w:sz w:val="20"/>
          <w:szCs w:val="20"/>
          <w:lang w:eastAsia="en-GB"/>
        </w:rPr>
        <w:t xml:space="preserve">The Policy document must be reviewed on an </w:t>
      </w:r>
      <w:r w:rsidRPr="00B9325F">
        <w:rPr>
          <w:rFonts w:eastAsia="Times New Roman" w:cs="Arial"/>
          <w:color w:val="0000FF"/>
          <w:sz w:val="20"/>
          <w:szCs w:val="20"/>
          <w:lang w:eastAsia="en-GB"/>
        </w:rPr>
        <w:t>[Organisation to define the frequency of review (e.g., annual basis)]</w:t>
      </w:r>
      <w:r w:rsidRPr="00B9325F">
        <w:rPr>
          <w:rFonts w:eastAsia="Times New Roman" w:cs="Arial"/>
          <w:sz w:val="20"/>
          <w:szCs w:val="20"/>
          <w:lang w:eastAsia="en-GB"/>
        </w:rPr>
        <w:t xml:space="preserve"> basis and updated if required, to ensure it remains up-to-date and continues to meet the requirements of </w:t>
      </w:r>
      <w:r w:rsidRPr="00B9325F">
        <w:rPr>
          <w:rFonts w:eastAsia="Times New Roman" w:cs="Arial"/>
          <w:color w:val="0000FF"/>
          <w:sz w:val="20"/>
          <w:szCs w:val="20"/>
          <w:lang w:eastAsia="en-GB"/>
        </w:rPr>
        <w:t>[Organisation]</w:t>
      </w:r>
      <w:r w:rsidRPr="00B9325F">
        <w:rPr>
          <w:rFonts w:eastAsia="Times New Roman" w:cs="Arial"/>
          <w:sz w:val="20"/>
          <w:szCs w:val="20"/>
          <w:lang w:eastAsia="en-GB"/>
        </w:rPr>
        <w:t>. </w:t>
      </w:r>
    </w:p>
    <w:p w14:paraId="7E27BF43" w14:textId="77777777" w:rsidR="00161A9B" w:rsidRPr="00B9325F" w:rsidRDefault="00161A9B" w:rsidP="00161A9B">
      <w:pPr>
        <w:spacing w:after="0" w:line="240" w:lineRule="auto"/>
        <w:textAlignment w:val="baseline"/>
        <w:rPr>
          <w:rFonts w:eastAsia="Times New Roman" w:cs="Arial"/>
          <w:sz w:val="20"/>
          <w:szCs w:val="20"/>
          <w:lang w:eastAsia="en-GB"/>
        </w:rPr>
      </w:pPr>
    </w:p>
    <w:p w14:paraId="5A74F254" w14:textId="44ED9832" w:rsidR="005A212C" w:rsidRPr="00B9325F" w:rsidRDefault="005C58FD" w:rsidP="004F01FA">
      <w:pPr>
        <w:pStyle w:val="Heading2"/>
        <w:rPr>
          <w:rFonts w:asciiTheme="minorHAnsi" w:eastAsia="Times New Roman" w:hAnsiTheme="minorHAnsi" w:cs="Arial"/>
          <w:b/>
          <w:bCs/>
          <w:color w:val="auto"/>
          <w:sz w:val="24"/>
          <w:szCs w:val="24"/>
          <w:lang w:eastAsia="en-GB"/>
        </w:rPr>
      </w:pPr>
      <w:bookmarkStart w:id="25" w:name="_Toc761440128"/>
      <w:r>
        <w:rPr>
          <w:rFonts w:asciiTheme="minorHAnsi" w:eastAsia="Times New Roman" w:hAnsiTheme="minorHAnsi" w:cs="Arial"/>
          <w:b/>
          <w:bCs/>
          <w:color w:val="auto"/>
          <w:sz w:val="24"/>
          <w:szCs w:val="24"/>
          <w:lang w:eastAsia="en-GB"/>
        </w:rPr>
        <w:t>7</w:t>
      </w:r>
      <w:r w:rsidR="00764D18" w:rsidRPr="00B9325F">
        <w:rPr>
          <w:rFonts w:asciiTheme="minorHAnsi" w:eastAsia="Times New Roman" w:hAnsiTheme="minorHAnsi" w:cs="Arial"/>
          <w:b/>
          <w:bCs/>
          <w:color w:val="auto"/>
          <w:sz w:val="24"/>
          <w:szCs w:val="24"/>
          <w:lang w:eastAsia="en-GB"/>
        </w:rPr>
        <w:t>.3 Endorsement and approval</w:t>
      </w:r>
      <w:bookmarkEnd w:id="25"/>
      <w:r w:rsidR="00764D18" w:rsidRPr="00B9325F">
        <w:rPr>
          <w:rFonts w:asciiTheme="minorHAnsi" w:eastAsia="Times New Roman" w:hAnsiTheme="minorHAnsi" w:cs="Arial"/>
          <w:b/>
          <w:bCs/>
          <w:color w:val="auto"/>
          <w:sz w:val="24"/>
          <w:szCs w:val="24"/>
          <w:lang w:eastAsia="en-GB"/>
        </w:rPr>
        <w:t>  </w:t>
      </w:r>
    </w:p>
    <w:p w14:paraId="62E24F6A" w14:textId="77777777" w:rsidR="00161A9B" w:rsidRPr="00B9325F" w:rsidRDefault="00764D18" w:rsidP="00764D18">
      <w:pPr>
        <w:spacing w:after="0" w:line="240" w:lineRule="auto"/>
        <w:textAlignment w:val="baseline"/>
        <w:rPr>
          <w:rFonts w:eastAsia="Times New Roman" w:cs="Arial"/>
          <w:sz w:val="20"/>
          <w:szCs w:val="20"/>
          <w:lang w:eastAsia="en-GB"/>
        </w:rPr>
      </w:pPr>
      <w:r w:rsidRPr="00B9325F">
        <w:rPr>
          <w:rFonts w:eastAsia="Times New Roman" w:cs="Arial"/>
          <w:sz w:val="20"/>
          <w:szCs w:val="20"/>
          <w:lang w:eastAsia="en-GB"/>
        </w:rPr>
        <w:t>Unless otherwise noted, this policy is effective from the date of approval.</w:t>
      </w:r>
      <w:r w:rsidR="00AB3B78" w:rsidRPr="00B9325F">
        <w:rPr>
          <w:rFonts w:eastAsia="Times New Roman" w:cs="Arial"/>
          <w:sz w:val="20"/>
          <w:szCs w:val="20"/>
          <w:lang w:eastAsia="en-GB"/>
        </w:rPr>
        <w:t xml:space="preserve"> </w:t>
      </w:r>
    </w:p>
    <w:p w14:paraId="6221F33E" w14:textId="77777777" w:rsidR="00161A9B" w:rsidRPr="00B9325F" w:rsidRDefault="00161A9B" w:rsidP="00764D18">
      <w:pPr>
        <w:spacing w:after="0" w:line="240" w:lineRule="auto"/>
        <w:textAlignment w:val="baseline"/>
        <w:rPr>
          <w:rFonts w:eastAsia="Times New Roman" w:cs="Arial"/>
          <w:sz w:val="20"/>
          <w:szCs w:val="20"/>
          <w:lang w:eastAsia="en-GB"/>
        </w:rPr>
      </w:pPr>
    </w:p>
    <w:p w14:paraId="00322444" w14:textId="1F0D73D8" w:rsidR="00764D18" w:rsidRPr="00B9325F" w:rsidRDefault="00764D18" w:rsidP="00764D18">
      <w:pPr>
        <w:spacing w:after="0" w:line="240" w:lineRule="auto"/>
        <w:textAlignment w:val="baseline"/>
        <w:rPr>
          <w:rFonts w:eastAsia="Times New Roman" w:cs="Segoe UI"/>
          <w:sz w:val="18"/>
          <w:szCs w:val="18"/>
          <w:lang w:eastAsia="en-GB"/>
        </w:rPr>
      </w:pPr>
      <w:r w:rsidRPr="00B9325F">
        <w:rPr>
          <w:rFonts w:eastAsia="Times New Roman" w:cs="Arial"/>
          <w:sz w:val="20"/>
          <w:szCs w:val="20"/>
          <w:lang w:eastAsia="en-GB"/>
        </w:rPr>
        <w:t>This policy has been approved and endorsed by: </w:t>
      </w:r>
    </w:p>
    <w:p w14:paraId="1EA5F3AF" w14:textId="77777777" w:rsidR="00764D18" w:rsidRPr="00B9325F" w:rsidRDefault="00764D18" w:rsidP="00764D18">
      <w:pPr>
        <w:spacing w:after="0" w:line="240" w:lineRule="auto"/>
        <w:textAlignment w:val="baseline"/>
        <w:rPr>
          <w:rFonts w:eastAsia="Times New Roman" w:cs="Segoe UI"/>
          <w:sz w:val="18"/>
          <w:szCs w:val="18"/>
          <w:lang w:eastAsia="en-GB"/>
        </w:rPr>
      </w:pPr>
      <w:r w:rsidRPr="00B9325F">
        <w:rPr>
          <w:rFonts w:eastAsia="Times New Roman" w:cs="Arial"/>
          <w:sz w:val="20"/>
          <w:szCs w:val="20"/>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6480"/>
      </w:tblGrid>
      <w:tr w:rsidR="00764D18" w:rsidRPr="00B9325F" w14:paraId="262F9BF0" w14:textId="77777777" w:rsidTr="00A024E0">
        <w:trPr>
          <w:trHeight w:val="390"/>
        </w:trPr>
        <w:tc>
          <w:tcPr>
            <w:tcW w:w="9345" w:type="dxa"/>
            <w:gridSpan w:val="2"/>
            <w:tcBorders>
              <w:top w:val="single" w:sz="6" w:space="0" w:color="auto"/>
              <w:left w:val="nil"/>
              <w:bottom w:val="single" w:sz="6" w:space="0" w:color="auto"/>
              <w:right w:val="nil"/>
            </w:tcBorders>
            <w:shd w:val="clear" w:color="auto" w:fill="auto"/>
            <w:vAlign w:val="center"/>
            <w:hideMark/>
          </w:tcPr>
          <w:p w14:paraId="5F825624" w14:textId="51AD8C21" w:rsidR="00764D18" w:rsidRPr="00B9325F" w:rsidRDefault="00764D18" w:rsidP="00A024E0">
            <w:pPr>
              <w:spacing w:after="0" w:line="240" w:lineRule="auto"/>
              <w:textAlignment w:val="baseline"/>
              <w:divId w:val="448550999"/>
              <w:rPr>
                <w:rFonts w:eastAsia="Times New Roman" w:cs="Times New Roman"/>
                <w:lang w:eastAsia="en-GB"/>
              </w:rPr>
            </w:pPr>
            <w:r w:rsidRPr="00B9325F">
              <w:rPr>
                <w:rFonts w:eastAsia="Times New Roman" w:cs="Arial"/>
                <w:b/>
                <w:bCs/>
                <w:sz w:val="20"/>
                <w:szCs w:val="20"/>
                <w:lang w:eastAsia="en-GB"/>
              </w:rPr>
              <w:t>Document details</w:t>
            </w:r>
          </w:p>
        </w:tc>
      </w:tr>
      <w:tr w:rsidR="00764D18" w:rsidRPr="00B9325F" w14:paraId="7DCCF822" w14:textId="77777777" w:rsidTr="00A024E0">
        <w:trPr>
          <w:trHeight w:val="390"/>
        </w:trPr>
        <w:tc>
          <w:tcPr>
            <w:tcW w:w="2865" w:type="dxa"/>
            <w:tcBorders>
              <w:top w:val="single" w:sz="6" w:space="0" w:color="auto"/>
              <w:left w:val="nil"/>
              <w:bottom w:val="single" w:sz="6" w:space="0" w:color="auto"/>
              <w:right w:val="nil"/>
            </w:tcBorders>
            <w:shd w:val="clear" w:color="auto" w:fill="auto"/>
            <w:vAlign w:val="center"/>
            <w:hideMark/>
          </w:tcPr>
          <w:p w14:paraId="0B7E1F81" w14:textId="09E5AE5A" w:rsidR="00764D18" w:rsidRPr="00B9325F" w:rsidRDefault="00764D18" w:rsidP="00A024E0">
            <w:pPr>
              <w:spacing w:after="0" w:line="240" w:lineRule="auto"/>
              <w:textAlignment w:val="baseline"/>
              <w:rPr>
                <w:rFonts w:eastAsia="Times New Roman" w:cs="Times New Roman"/>
                <w:lang w:eastAsia="en-GB"/>
              </w:rPr>
            </w:pPr>
            <w:r w:rsidRPr="00B9325F">
              <w:rPr>
                <w:rFonts w:eastAsia="Times New Roman" w:cs="Arial"/>
                <w:b/>
                <w:bCs/>
                <w:sz w:val="20"/>
                <w:szCs w:val="20"/>
                <w:lang w:eastAsia="en-GB"/>
              </w:rPr>
              <w:t>Name of document</w:t>
            </w:r>
          </w:p>
        </w:tc>
        <w:tc>
          <w:tcPr>
            <w:tcW w:w="6480" w:type="dxa"/>
            <w:tcBorders>
              <w:top w:val="single" w:sz="6" w:space="0" w:color="auto"/>
              <w:left w:val="nil"/>
              <w:bottom w:val="single" w:sz="6" w:space="0" w:color="auto"/>
              <w:right w:val="nil"/>
            </w:tcBorders>
            <w:shd w:val="clear" w:color="auto" w:fill="auto"/>
            <w:vAlign w:val="center"/>
            <w:hideMark/>
          </w:tcPr>
          <w:p w14:paraId="008B5F20" w14:textId="4B5E5670" w:rsidR="00764D18" w:rsidRPr="00B9325F" w:rsidRDefault="00764D18" w:rsidP="00A024E0">
            <w:pPr>
              <w:spacing w:after="0" w:line="240" w:lineRule="auto"/>
              <w:textAlignment w:val="baseline"/>
              <w:rPr>
                <w:rFonts w:eastAsia="Times New Roman" w:cs="Times New Roman"/>
                <w:lang w:eastAsia="en-GB"/>
              </w:rPr>
            </w:pPr>
            <w:r w:rsidRPr="00B9325F">
              <w:rPr>
                <w:rFonts w:eastAsia="Times New Roman" w:cs="Arial"/>
                <w:b/>
                <w:bCs/>
                <w:color w:val="0000FF"/>
                <w:sz w:val="20"/>
                <w:szCs w:val="20"/>
                <w:lang w:eastAsia="en-GB"/>
              </w:rPr>
              <w:t>[Insert approved name of this Policy]</w:t>
            </w:r>
          </w:p>
        </w:tc>
      </w:tr>
      <w:tr w:rsidR="00764D18" w:rsidRPr="00B9325F" w14:paraId="33587718" w14:textId="77777777" w:rsidTr="00A024E0">
        <w:trPr>
          <w:trHeight w:val="390"/>
        </w:trPr>
        <w:tc>
          <w:tcPr>
            <w:tcW w:w="2865" w:type="dxa"/>
            <w:tcBorders>
              <w:top w:val="single" w:sz="6" w:space="0" w:color="auto"/>
              <w:left w:val="nil"/>
              <w:bottom w:val="single" w:sz="6" w:space="0" w:color="auto"/>
              <w:right w:val="nil"/>
            </w:tcBorders>
            <w:shd w:val="clear" w:color="auto" w:fill="auto"/>
            <w:vAlign w:val="center"/>
            <w:hideMark/>
          </w:tcPr>
          <w:p w14:paraId="3B582252" w14:textId="7D26D2D0" w:rsidR="00764D18" w:rsidRPr="00B9325F" w:rsidRDefault="00764D18" w:rsidP="00A024E0">
            <w:pPr>
              <w:spacing w:after="0" w:line="240" w:lineRule="auto"/>
              <w:textAlignment w:val="baseline"/>
              <w:rPr>
                <w:rFonts w:eastAsia="Times New Roman" w:cs="Times New Roman"/>
                <w:lang w:eastAsia="en-GB"/>
              </w:rPr>
            </w:pPr>
            <w:r w:rsidRPr="00B9325F">
              <w:rPr>
                <w:rFonts w:eastAsia="Times New Roman" w:cs="Arial"/>
                <w:b/>
                <w:bCs/>
                <w:sz w:val="20"/>
                <w:szCs w:val="20"/>
                <w:lang w:eastAsia="en-GB"/>
              </w:rPr>
              <w:t>Version</w:t>
            </w:r>
          </w:p>
        </w:tc>
        <w:tc>
          <w:tcPr>
            <w:tcW w:w="6480" w:type="dxa"/>
            <w:tcBorders>
              <w:top w:val="single" w:sz="6" w:space="0" w:color="auto"/>
              <w:left w:val="nil"/>
              <w:bottom w:val="single" w:sz="6" w:space="0" w:color="auto"/>
              <w:right w:val="nil"/>
            </w:tcBorders>
            <w:shd w:val="clear" w:color="auto" w:fill="auto"/>
            <w:vAlign w:val="center"/>
            <w:hideMark/>
          </w:tcPr>
          <w:p w14:paraId="3F296D72" w14:textId="55726461" w:rsidR="00764D18" w:rsidRPr="00B9325F" w:rsidRDefault="00764D18" w:rsidP="00A024E0">
            <w:pPr>
              <w:spacing w:after="0" w:line="240" w:lineRule="auto"/>
              <w:textAlignment w:val="baseline"/>
              <w:rPr>
                <w:rFonts w:eastAsia="Times New Roman" w:cs="Times New Roman"/>
                <w:lang w:eastAsia="en-GB"/>
              </w:rPr>
            </w:pPr>
            <w:r w:rsidRPr="00B9325F">
              <w:rPr>
                <w:rFonts w:eastAsia="Times New Roman" w:cs="Arial"/>
                <w:b/>
                <w:bCs/>
                <w:color w:val="0000FF"/>
                <w:sz w:val="20"/>
                <w:szCs w:val="20"/>
                <w:lang w:eastAsia="en-GB"/>
              </w:rPr>
              <w:t>[Insert current version]</w:t>
            </w:r>
          </w:p>
        </w:tc>
      </w:tr>
      <w:tr w:rsidR="00764D18" w:rsidRPr="00B9325F" w14:paraId="67A9EE6F" w14:textId="77777777" w:rsidTr="00A024E0">
        <w:trPr>
          <w:trHeight w:val="390"/>
        </w:trPr>
        <w:tc>
          <w:tcPr>
            <w:tcW w:w="2865" w:type="dxa"/>
            <w:tcBorders>
              <w:top w:val="single" w:sz="6" w:space="0" w:color="auto"/>
              <w:left w:val="nil"/>
              <w:bottom w:val="single" w:sz="6" w:space="0" w:color="auto"/>
              <w:right w:val="nil"/>
            </w:tcBorders>
            <w:shd w:val="clear" w:color="auto" w:fill="auto"/>
            <w:vAlign w:val="center"/>
            <w:hideMark/>
          </w:tcPr>
          <w:p w14:paraId="63DDB4E6" w14:textId="2081CFF5" w:rsidR="00764D18" w:rsidRPr="00B9325F" w:rsidRDefault="00764D18" w:rsidP="00A024E0">
            <w:pPr>
              <w:spacing w:after="0" w:line="240" w:lineRule="auto"/>
              <w:textAlignment w:val="baseline"/>
              <w:rPr>
                <w:rFonts w:eastAsia="Times New Roman" w:cs="Times New Roman"/>
                <w:lang w:eastAsia="en-GB"/>
              </w:rPr>
            </w:pPr>
            <w:r w:rsidRPr="00B9325F">
              <w:rPr>
                <w:rFonts w:eastAsia="Times New Roman" w:cs="Arial"/>
                <w:b/>
                <w:bCs/>
                <w:sz w:val="20"/>
                <w:szCs w:val="20"/>
                <w:lang w:eastAsia="en-GB"/>
              </w:rPr>
              <w:t>Author</w:t>
            </w:r>
          </w:p>
        </w:tc>
        <w:tc>
          <w:tcPr>
            <w:tcW w:w="6480" w:type="dxa"/>
            <w:tcBorders>
              <w:top w:val="single" w:sz="6" w:space="0" w:color="auto"/>
              <w:left w:val="nil"/>
              <w:bottom w:val="single" w:sz="6" w:space="0" w:color="auto"/>
              <w:right w:val="nil"/>
            </w:tcBorders>
            <w:shd w:val="clear" w:color="auto" w:fill="auto"/>
            <w:vAlign w:val="center"/>
            <w:hideMark/>
          </w:tcPr>
          <w:p w14:paraId="4B71CBF2" w14:textId="2F13A101" w:rsidR="00764D18" w:rsidRPr="00B9325F" w:rsidRDefault="00764D18" w:rsidP="00A024E0">
            <w:pPr>
              <w:spacing w:after="0" w:line="240" w:lineRule="auto"/>
              <w:textAlignment w:val="baseline"/>
              <w:rPr>
                <w:rFonts w:eastAsia="Times New Roman" w:cs="Times New Roman"/>
                <w:lang w:eastAsia="en-GB"/>
              </w:rPr>
            </w:pPr>
            <w:r w:rsidRPr="00B9325F">
              <w:rPr>
                <w:rFonts w:eastAsia="Times New Roman" w:cs="Arial"/>
                <w:b/>
                <w:bCs/>
                <w:color w:val="0000FF"/>
                <w:sz w:val="20"/>
                <w:szCs w:val="20"/>
                <w:lang w:eastAsia="en-GB"/>
              </w:rPr>
              <w:t>[Insert Name and title of the person who prepared this policy]</w:t>
            </w:r>
          </w:p>
        </w:tc>
      </w:tr>
      <w:tr w:rsidR="00764D18" w:rsidRPr="00B9325F" w14:paraId="1A62434D" w14:textId="77777777" w:rsidTr="00A024E0">
        <w:trPr>
          <w:trHeight w:val="390"/>
        </w:trPr>
        <w:tc>
          <w:tcPr>
            <w:tcW w:w="2865" w:type="dxa"/>
            <w:tcBorders>
              <w:top w:val="single" w:sz="6" w:space="0" w:color="auto"/>
              <w:left w:val="nil"/>
              <w:bottom w:val="single" w:sz="6" w:space="0" w:color="auto"/>
              <w:right w:val="nil"/>
            </w:tcBorders>
            <w:shd w:val="clear" w:color="auto" w:fill="auto"/>
            <w:vAlign w:val="center"/>
            <w:hideMark/>
          </w:tcPr>
          <w:p w14:paraId="7D2D0B43" w14:textId="1F146348" w:rsidR="00764D18" w:rsidRPr="00B9325F" w:rsidRDefault="00764D18" w:rsidP="00A024E0">
            <w:pPr>
              <w:spacing w:after="0" w:line="240" w:lineRule="auto"/>
              <w:textAlignment w:val="baseline"/>
              <w:rPr>
                <w:rFonts w:eastAsia="Times New Roman" w:cs="Times New Roman"/>
                <w:lang w:eastAsia="en-GB"/>
              </w:rPr>
            </w:pPr>
            <w:r w:rsidRPr="00B9325F">
              <w:rPr>
                <w:rFonts w:eastAsia="Times New Roman" w:cs="Arial"/>
                <w:b/>
                <w:bCs/>
                <w:sz w:val="20"/>
                <w:szCs w:val="20"/>
                <w:lang w:eastAsia="en-GB"/>
              </w:rPr>
              <w:t>Reviewed By</w:t>
            </w:r>
          </w:p>
        </w:tc>
        <w:tc>
          <w:tcPr>
            <w:tcW w:w="6480" w:type="dxa"/>
            <w:tcBorders>
              <w:top w:val="single" w:sz="6" w:space="0" w:color="auto"/>
              <w:left w:val="nil"/>
              <w:bottom w:val="single" w:sz="6" w:space="0" w:color="auto"/>
              <w:right w:val="nil"/>
            </w:tcBorders>
            <w:shd w:val="clear" w:color="auto" w:fill="auto"/>
            <w:vAlign w:val="center"/>
            <w:hideMark/>
          </w:tcPr>
          <w:p w14:paraId="4415FB9B" w14:textId="6C31724F" w:rsidR="00764D18" w:rsidRPr="00B9325F" w:rsidRDefault="00764D18" w:rsidP="00A024E0">
            <w:pPr>
              <w:spacing w:after="0" w:line="240" w:lineRule="auto"/>
              <w:textAlignment w:val="baseline"/>
              <w:rPr>
                <w:rFonts w:eastAsia="Times New Roman" w:cs="Times New Roman"/>
                <w:lang w:eastAsia="en-GB"/>
              </w:rPr>
            </w:pPr>
            <w:r w:rsidRPr="00B9325F">
              <w:rPr>
                <w:rFonts w:eastAsia="Times New Roman" w:cs="Arial"/>
                <w:b/>
                <w:bCs/>
                <w:color w:val="0000FF"/>
                <w:sz w:val="20"/>
                <w:szCs w:val="20"/>
                <w:lang w:eastAsia="en-GB"/>
              </w:rPr>
              <w:t>[Insert Name and title of the person who reviewed this policy]</w:t>
            </w:r>
          </w:p>
        </w:tc>
      </w:tr>
      <w:tr w:rsidR="00764D18" w:rsidRPr="00B9325F" w14:paraId="4578DBBF" w14:textId="77777777" w:rsidTr="00A024E0">
        <w:trPr>
          <w:trHeight w:val="390"/>
        </w:trPr>
        <w:tc>
          <w:tcPr>
            <w:tcW w:w="2865" w:type="dxa"/>
            <w:tcBorders>
              <w:top w:val="single" w:sz="6" w:space="0" w:color="auto"/>
              <w:left w:val="nil"/>
              <w:bottom w:val="single" w:sz="6" w:space="0" w:color="auto"/>
              <w:right w:val="nil"/>
            </w:tcBorders>
            <w:shd w:val="clear" w:color="auto" w:fill="auto"/>
            <w:vAlign w:val="center"/>
            <w:hideMark/>
          </w:tcPr>
          <w:p w14:paraId="46BC9A38" w14:textId="3FFB2088" w:rsidR="00764D18" w:rsidRPr="00B9325F" w:rsidRDefault="00764D18" w:rsidP="00A024E0">
            <w:pPr>
              <w:spacing w:after="0" w:line="240" w:lineRule="auto"/>
              <w:textAlignment w:val="baseline"/>
              <w:rPr>
                <w:rFonts w:eastAsia="Times New Roman" w:cs="Times New Roman"/>
                <w:lang w:eastAsia="en-GB"/>
              </w:rPr>
            </w:pPr>
            <w:r w:rsidRPr="00B9325F">
              <w:rPr>
                <w:rFonts w:eastAsia="Times New Roman" w:cs="Arial"/>
                <w:b/>
                <w:bCs/>
                <w:sz w:val="20"/>
                <w:szCs w:val="20"/>
                <w:lang w:eastAsia="en-GB"/>
              </w:rPr>
              <w:t>Approved By</w:t>
            </w:r>
          </w:p>
        </w:tc>
        <w:tc>
          <w:tcPr>
            <w:tcW w:w="6480" w:type="dxa"/>
            <w:tcBorders>
              <w:top w:val="single" w:sz="6" w:space="0" w:color="auto"/>
              <w:left w:val="nil"/>
              <w:bottom w:val="single" w:sz="6" w:space="0" w:color="auto"/>
              <w:right w:val="nil"/>
            </w:tcBorders>
            <w:shd w:val="clear" w:color="auto" w:fill="auto"/>
            <w:vAlign w:val="center"/>
            <w:hideMark/>
          </w:tcPr>
          <w:p w14:paraId="4C75277E" w14:textId="201BE789" w:rsidR="00764D18" w:rsidRPr="00B9325F" w:rsidRDefault="00764D18" w:rsidP="00A024E0">
            <w:pPr>
              <w:spacing w:after="0" w:line="240" w:lineRule="auto"/>
              <w:textAlignment w:val="baseline"/>
              <w:rPr>
                <w:rFonts w:eastAsia="Times New Roman" w:cs="Times New Roman"/>
                <w:lang w:eastAsia="en-GB"/>
              </w:rPr>
            </w:pPr>
            <w:r w:rsidRPr="00B9325F">
              <w:rPr>
                <w:rFonts w:eastAsia="Times New Roman" w:cs="Arial"/>
                <w:b/>
                <w:bCs/>
                <w:color w:val="0000FF"/>
                <w:sz w:val="20"/>
                <w:szCs w:val="20"/>
                <w:lang w:eastAsia="en-GB"/>
              </w:rPr>
              <w:t>[Insert Name and title of the approver of this policy]</w:t>
            </w:r>
          </w:p>
        </w:tc>
      </w:tr>
      <w:tr w:rsidR="00764D18" w:rsidRPr="00B9325F" w14:paraId="36E1F744" w14:textId="77777777" w:rsidTr="00A024E0">
        <w:trPr>
          <w:trHeight w:val="390"/>
        </w:trPr>
        <w:tc>
          <w:tcPr>
            <w:tcW w:w="2865" w:type="dxa"/>
            <w:tcBorders>
              <w:top w:val="single" w:sz="6" w:space="0" w:color="auto"/>
              <w:left w:val="nil"/>
              <w:bottom w:val="single" w:sz="6" w:space="0" w:color="auto"/>
              <w:right w:val="nil"/>
            </w:tcBorders>
            <w:shd w:val="clear" w:color="auto" w:fill="auto"/>
            <w:vAlign w:val="center"/>
            <w:hideMark/>
          </w:tcPr>
          <w:p w14:paraId="48931976" w14:textId="698E3C59" w:rsidR="00764D18" w:rsidRPr="00B9325F" w:rsidRDefault="00764D18" w:rsidP="00A024E0">
            <w:pPr>
              <w:spacing w:after="0" w:line="240" w:lineRule="auto"/>
              <w:textAlignment w:val="baseline"/>
              <w:rPr>
                <w:rFonts w:eastAsia="Times New Roman" w:cs="Times New Roman"/>
                <w:lang w:eastAsia="en-GB"/>
              </w:rPr>
            </w:pPr>
            <w:r w:rsidRPr="00B9325F">
              <w:rPr>
                <w:rFonts w:eastAsia="Times New Roman" w:cs="Arial"/>
                <w:b/>
                <w:bCs/>
                <w:sz w:val="20"/>
                <w:szCs w:val="20"/>
                <w:lang w:eastAsia="en-GB"/>
              </w:rPr>
              <w:t>Date of Approval</w:t>
            </w:r>
          </w:p>
        </w:tc>
        <w:tc>
          <w:tcPr>
            <w:tcW w:w="6480" w:type="dxa"/>
            <w:tcBorders>
              <w:top w:val="single" w:sz="6" w:space="0" w:color="auto"/>
              <w:left w:val="nil"/>
              <w:bottom w:val="single" w:sz="6" w:space="0" w:color="auto"/>
              <w:right w:val="nil"/>
            </w:tcBorders>
            <w:shd w:val="clear" w:color="auto" w:fill="auto"/>
            <w:vAlign w:val="center"/>
            <w:hideMark/>
          </w:tcPr>
          <w:p w14:paraId="4E448CFF" w14:textId="10AE0A69" w:rsidR="00764D18" w:rsidRPr="00B9325F" w:rsidRDefault="00764D18" w:rsidP="00A024E0">
            <w:pPr>
              <w:spacing w:after="0" w:line="240" w:lineRule="auto"/>
              <w:textAlignment w:val="baseline"/>
              <w:rPr>
                <w:rFonts w:eastAsia="Times New Roman" w:cs="Times New Roman"/>
                <w:lang w:eastAsia="en-GB"/>
              </w:rPr>
            </w:pPr>
            <w:r w:rsidRPr="00B9325F">
              <w:rPr>
                <w:rFonts w:eastAsia="Times New Roman" w:cs="Arial"/>
                <w:b/>
                <w:bCs/>
                <w:color w:val="0000FF"/>
                <w:sz w:val="20"/>
                <w:szCs w:val="20"/>
                <w:lang w:eastAsia="en-GB"/>
              </w:rPr>
              <w:t>[Insert Date Month Year]</w:t>
            </w:r>
          </w:p>
        </w:tc>
      </w:tr>
      <w:tr w:rsidR="00764D18" w:rsidRPr="00B9325F" w14:paraId="64D1472E" w14:textId="77777777" w:rsidTr="00A024E0">
        <w:trPr>
          <w:trHeight w:val="390"/>
        </w:trPr>
        <w:tc>
          <w:tcPr>
            <w:tcW w:w="2865" w:type="dxa"/>
            <w:tcBorders>
              <w:top w:val="single" w:sz="6" w:space="0" w:color="auto"/>
              <w:left w:val="nil"/>
              <w:bottom w:val="single" w:sz="6" w:space="0" w:color="auto"/>
              <w:right w:val="nil"/>
            </w:tcBorders>
            <w:shd w:val="clear" w:color="auto" w:fill="auto"/>
            <w:vAlign w:val="center"/>
            <w:hideMark/>
          </w:tcPr>
          <w:p w14:paraId="15D7C35F" w14:textId="7FD21D15" w:rsidR="00764D18" w:rsidRPr="00B9325F" w:rsidRDefault="00764D18" w:rsidP="00A024E0">
            <w:pPr>
              <w:spacing w:after="0" w:line="240" w:lineRule="auto"/>
              <w:textAlignment w:val="baseline"/>
              <w:rPr>
                <w:rFonts w:eastAsia="Times New Roman" w:cs="Times New Roman"/>
                <w:lang w:eastAsia="en-GB"/>
              </w:rPr>
            </w:pPr>
            <w:r w:rsidRPr="00B9325F">
              <w:rPr>
                <w:rFonts w:eastAsia="Times New Roman" w:cs="Arial"/>
                <w:b/>
                <w:bCs/>
                <w:sz w:val="20"/>
                <w:szCs w:val="20"/>
                <w:lang w:eastAsia="en-GB"/>
              </w:rPr>
              <w:t>Date of Effect</w:t>
            </w:r>
          </w:p>
        </w:tc>
        <w:tc>
          <w:tcPr>
            <w:tcW w:w="6480" w:type="dxa"/>
            <w:tcBorders>
              <w:top w:val="single" w:sz="6" w:space="0" w:color="auto"/>
              <w:left w:val="nil"/>
              <w:bottom w:val="single" w:sz="6" w:space="0" w:color="auto"/>
              <w:right w:val="nil"/>
            </w:tcBorders>
            <w:shd w:val="clear" w:color="auto" w:fill="auto"/>
            <w:vAlign w:val="center"/>
            <w:hideMark/>
          </w:tcPr>
          <w:p w14:paraId="116EDAEC" w14:textId="3AB29EA6" w:rsidR="00764D18" w:rsidRPr="00B9325F" w:rsidRDefault="00764D18" w:rsidP="00A024E0">
            <w:pPr>
              <w:spacing w:after="0" w:line="240" w:lineRule="auto"/>
              <w:textAlignment w:val="baseline"/>
              <w:rPr>
                <w:rFonts w:eastAsia="Times New Roman" w:cs="Times New Roman"/>
                <w:lang w:eastAsia="en-GB"/>
              </w:rPr>
            </w:pPr>
            <w:r w:rsidRPr="00B9325F">
              <w:rPr>
                <w:rFonts w:eastAsia="Times New Roman" w:cs="Arial"/>
                <w:b/>
                <w:bCs/>
                <w:color w:val="0000FF"/>
                <w:sz w:val="20"/>
                <w:szCs w:val="20"/>
                <w:lang w:eastAsia="en-GB"/>
              </w:rPr>
              <w:t>[Insert Date Month Year]</w:t>
            </w:r>
          </w:p>
        </w:tc>
      </w:tr>
      <w:tr w:rsidR="00764D18" w:rsidRPr="00B9325F" w14:paraId="67145666" w14:textId="77777777" w:rsidTr="00A024E0">
        <w:trPr>
          <w:trHeight w:val="390"/>
        </w:trPr>
        <w:tc>
          <w:tcPr>
            <w:tcW w:w="2865" w:type="dxa"/>
            <w:tcBorders>
              <w:top w:val="single" w:sz="6" w:space="0" w:color="auto"/>
              <w:left w:val="nil"/>
              <w:bottom w:val="single" w:sz="6" w:space="0" w:color="auto"/>
              <w:right w:val="nil"/>
            </w:tcBorders>
            <w:shd w:val="clear" w:color="auto" w:fill="auto"/>
            <w:vAlign w:val="center"/>
            <w:hideMark/>
          </w:tcPr>
          <w:p w14:paraId="4BA4996F" w14:textId="717D0F0F" w:rsidR="00764D18" w:rsidRPr="00B9325F" w:rsidRDefault="00764D18" w:rsidP="00A024E0">
            <w:pPr>
              <w:spacing w:after="0" w:line="240" w:lineRule="auto"/>
              <w:textAlignment w:val="baseline"/>
              <w:rPr>
                <w:rFonts w:eastAsia="Times New Roman" w:cs="Times New Roman"/>
                <w:lang w:eastAsia="en-GB"/>
              </w:rPr>
            </w:pPr>
            <w:r w:rsidRPr="00B9325F">
              <w:rPr>
                <w:rFonts w:eastAsia="Times New Roman" w:cs="Arial"/>
                <w:b/>
                <w:bCs/>
                <w:sz w:val="20"/>
                <w:szCs w:val="20"/>
                <w:lang w:eastAsia="en-GB"/>
              </w:rPr>
              <w:t>Assigned Review Period</w:t>
            </w:r>
          </w:p>
        </w:tc>
        <w:tc>
          <w:tcPr>
            <w:tcW w:w="6480" w:type="dxa"/>
            <w:tcBorders>
              <w:top w:val="single" w:sz="6" w:space="0" w:color="auto"/>
              <w:left w:val="nil"/>
              <w:bottom w:val="single" w:sz="6" w:space="0" w:color="auto"/>
              <w:right w:val="nil"/>
            </w:tcBorders>
            <w:shd w:val="clear" w:color="auto" w:fill="auto"/>
            <w:vAlign w:val="center"/>
            <w:hideMark/>
          </w:tcPr>
          <w:p w14:paraId="049F1C7B" w14:textId="65B79A99" w:rsidR="00764D18" w:rsidRPr="00B9325F" w:rsidRDefault="00764D18" w:rsidP="00A024E0">
            <w:pPr>
              <w:spacing w:after="0" w:line="240" w:lineRule="auto"/>
              <w:textAlignment w:val="baseline"/>
              <w:rPr>
                <w:rFonts w:eastAsia="Times New Roman" w:cs="Times New Roman"/>
                <w:lang w:eastAsia="en-GB"/>
              </w:rPr>
            </w:pPr>
            <w:r w:rsidRPr="00B9325F">
              <w:rPr>
                <w:rFonts w:eastAsia="Times New Roman" w:cs="Arial"/>
                <w:b/>
                <w:bCs/>
                <w:color w:val="0000FF"/>
                <w:sz w:val="20"/>
                <w:szCs w:val="20"/>
                <w:lang w:eastAsia="en-GB"/>
              </w:rPr>
              <w:t>[12 Months]</w:t>
            </w:r>
          </w:p>
        </w:tc>
      </w:tr>
      <w:tr w:rsidR="00764D18" w:rsidRPr="00B9325F" w14:paraId="793840B4" w14:textId="77777777" w:rsidTr="00A024E0">
        <w:trPr>
          <w:trHeight w:val="300"/>
        </w:trPr>
        <w:tc>
          <w:tcPr>
            <w:tcW w:w="2865" w:type="dxa"/>
            <w:tcBorders>
              <w:top w:val="single" w:sz="6" w:space="0" w:color="auto"/>
              <w:left w:val="nil"/>
              <w:bottom w:val="single" w:sz="6" w:space="0" w:color="auto"/>
              <w:right w:val="nil"/>
            </w:tcBorders>
            <w:shd w:val="clear" w:color="auto" w:fill="auto"/>
            <w:vAlign w:val="center"/>
            <w:hideMark/>
          </w:tcPr>
          <w:p w14:paraId="12437E58" w14:textId="4FB2CC01" w:rsidR="00764D18" w:rsidRPr="00B9325F" w:rsidRDefault="00764D18" w:rsidP="00A024E0">
            <w:pPr>
              <w:spacing w:after="0" w:line="240" w:lineRule="auto"/>
              <w:textAlignment w:val="baseline"/>
              <w:rPr>
                <w:rFonts w:eastAsia="Times New Roman" w:cs="Times New Roman"/>
                <w:lang w:eastAsia="en-GB"/>
              </w:rPr>
            </w:pPr>
            <w:r w:rsidRPr="00B9325F">
              <w:rPr>
                <w:rFonts w:eastAsia="Times New Roman" w:cs="Arial"/>
                <w:b/>
                <w:bCs/>
                <w:sz w:val="20"/>
                <w:szCs w:val="20"/>
                <w:lang w:eastAsia="en-GB"/>
              </w:rPr>
              <w:t>Date of Next Review</w:t>
            </w:r>
          </w:p>
        </w:tc>
        <w:tc>
          <w:tcPr>
            <w:tcW w:w="6480" w:type="dxa"/>
            <w:tcBorders>
              <w:top w:val="single" w:sz="6" w:space="0" w:color="auto"/>
              <w:left w:val="nil"/>
              <w:bottom w:val="single" w:sz="6" w:space="0" w:color="auto"/>
              <w:right w:val="nil"/>
            </w:tcBorders>
            <w:shd w:val="clear" w:color="auto" w:fill="auto"/>
            <w:vAlign w:val="center"/>
            <w:hideMark/>
          </w:tcPr>
          <w:p w14:paraId="4252B00A" w14:textId="194915D6" w:rsidR="00764D18" w:rsidRPr="00B9325F" w:rsidRDefault="00764D18" w:rsidP="00A024E0">
            <w:pPr>
              <w:spacing w:after="0" w:line="240" w:lineRule="auto"/>
              <w:textAlignment w:val="baseline"/>
              <w:rPr>
                <w:rFonts w:eastAsia="Times New Roman" w:cs="Times New Roman"/>
                <w:lang w:eastAsia="en-GB"/>
              </w:rPr>
            </w:pPr>
            <w:r w:rsidRPr="00B9325F">
              <w:rPr>
                <w:rFonts w:eastAsia="Times New Roman" w:cs="Arial"/>
                <w:b/>
                <w:bCs/>
                <w:color w:val="0000FF"/>
                <w:sz w:val="20"/>
                <w:szCs w:val="20"/>
                <w:lang w:eastAsia="en-GB"/>
              </w:rPr>
              <w:t>[Insert Date Month Year]</w:t>
            </w:r>
          </w:p>
        </w:tc>
      </w:tr>
    </w:tbl>
    <w:p w14:paraId="7E1727C2" w14:textId="67EA5509" w:rsidR="00764D18" w:rsidRPr="00B9325F" w:rsidRDefault="00764D18" w:rsidP="00764D18">
      <w:pPr>
        <w:spacing w:after="0" w:line="240" w:lineRule="auto"/>
        <w:textAlignment w:val="baseline"/>
        <w:rPr>
          <w:rFonts w:eastAsia="Times New Roman" w:cs="Segoe UI"/>
          <w:sz w:val="18"/>
          <w:szCs w:val="18"/>
          <w:lang w:eastAsia="en-GB"/>
        </w:rPr>
      </w:pPr>
    </w:p>
    <w:p w14:paraId="595D2CBE" w14:textId="77777777" w:rsidR="00764D18" w:rsidRPr="00B9325F" w:rsidRDefault="00764D18" w:rsidP="00764D18">
      <w:pPr>
        <w:spacing w:after="0" w:line="240" w:lineRule="auto"/>
        <w:textAlignment w:val="baseline"/>
        <w:rPr>
          <w:rFonts w:eastAsia="Times New Roman" w:cs="Segoe UI"/>
          <w:sz w:val="18"/>
          <w:szCs w:val="18"/>
          <w:lang w:eastAsia="en-GB"/>
        </w:rPr>
      </w:pPr>
      <w:r w:rsidRPr="00B9325F">
        <w:rPr>
          <w:rFonts w:eastAsia="Times New Roman" w:cs="Arial"/>
          <w:sz w:val="20"/>
          <w:szCs w:val="20"/>
          <w:lang w:eastAsia="en-GB"/>
        </w:rPr>
        <w:t>This policy is due for review by the date shown above, after which it may become invalid. Policy users should ensure that they are consulting the current, valid version of the document. </w:t>
      </w:r>
    </w:p>
    <w:p w14:paraId="005E7771" w14:textId="471D2970" w:rsidR="2ACDF1CA" w:rsidRPr="00B9325F" w:rsidRDefault="2ACDF1CA" w:rsidP="2ACDF1CA">
      <w:pPr>
        <w:spacing w:after="0" w:line="240" w:lineRule="auto"/>
        <w:rPr>
          <w:rFonts w:eastAsia="Times New Roman" w:cs="Arial"/>
          <w:sz w:val="20"/>
          <w:szCs w:val="20"/>
          <w:lang w:eastAsia="en-GB"/>
        </w:rPr>
      </w:pPr>
    </w:p>
    <w:p w14:paraId="778713FE" w14:textId="0963939A" w:rsidR="005F696C" w:rsidRPr="00B9325F" w:rsidRDefault="005C58FD" w:rsidP="005F696C">
      <w:pPr>
        <w:pStyle w:val="Heading2"/>
        <w:rPr>
          <w:rFonts w:asciiTheme="minorHAnsi" w:eastAsia="Times New Roman" w:hAnsiTheme="minorHAnsi" w:cs="Arial"/>
          <w:b/>
          <w:bCs/>
          <w:color w:val="auto"/>
          <w:sz w:val="24"/>
          <w:szCs w:val="24"/>
          <w:lang w:eastAsia="en-GB"/>
        </w:rPr>
      </w:pPr>
      <w:bookmarkStart w:id="26" w:name="_Toc939298412"/>
      <w:r>
        <w:rPr>
          <w:rFonts w:asciiTheme="minorHAnsi" w:eastAsia="Times New Roman" w:hAnsiTheme="minorHAnsi" w:cs="Arial"/>
          <w:b/>
          <w:bCs/>
          <w:color w:val="auto"/>
          <w:sz w:val="24"/>
          <w:szCs w:val="24"/>
          <w:lang w:eastAsia="en-GB"/>
        </w:rPr>
        <w:t>7</w:t>
      </w:r>
      <w:r w:rsidR="005F696C" w:rsidRPr="00B9325F">
        <w:rPr>
          <w:rFonts w:asciiTheme="minorHAnsi" w:eastAsia="Times New Roman" w:hAnsiTheme="minorHAnsi" w:cs="Arial"/>
          <w:b/>
          <w:bCs/>
          <w:color w:val="auto"/>
          <w:sz w:val="24"/>
          <w:szCs w:val="24"/>
          <w:lang w:eastAsia="en-GB"/>
        </w:rPr>
        <w:t>.</w:t>
      </w:r>
      <w:r w:rsidR="00D61316">
        <w:rPr>
          <w:rFonts w:asciiTheme="minorHAnsi" w:eastAsia="Times New Roman" w:hAnsiTheme="minorHAnsi" w:cs="Arial"/>
          <w:b/>
          <w:bCs/>
          <w:color w:val="auto"/>
          <w:sz w:val="24"/>
          <w:szCs w:val="24"/>
          <w:lang w:eastAsia="en-GB"/>
        </w:rPr>
        <w:t>4</w:t>
      </w:r>
      <w:r w:rsidR="005F696C" w:rsidRPr="00B9325F">
        <w:rPr>
          <w:rFonts w:asciiTheme="minorHAnsi" w:eastAsia="Times New Roman" w:hAnsiTheme="minorHAnsi" w:cs="Arial"/>
          <w:b/>
          <w:bCs/>
          <w:color w:val="auto"/>
          <w:sz w:val="24"/>
          <w:szCs w:val="24"/>
          <w:lang w:eastAsia="en-GB"/>
        </w:rPr>
        <w:t xml:space="preserve"> </w:t>
      </w:r>
      <w:r w:rsidR="004D2EB5" w:rsidRPr="00B9325F">
        <w:rPr>
          <w:rFonts w:asciiTheme="minorHAnsi" w:eastAsia="Times New Roman" w:hAnsiTheme="minorHAnsi" w:cs="Arial"/>
          <w:b/>
          <w:bCs/>
          <w:color w:val="auto"/>
          <w:sz w:val="24"/>
          <w:szCs w:val="24"/>
          <w:lang w:eastAsia="en-GB"/>
        </w:rPr>
        <w:t>Related Documents</w:t>
      </w:r>
      <w:bookmarkEnd w:id="26"/>
    </w:p>
    <w:p w14:paraId="559A3186" w14:textId="77777777" w:rsidR="00C21C39" w:rsidRPr="00B9325F" w:rsidRDefault="00C21C39" w:rsidP="00C21C39">
      <w:pPr>
        <w:pStyle w:val="BodyText"/>
        <w:rPr>
          <w:rFonts w:eastAsia="Times New Roman"/>
          <w:color w:val="0000FF"/>
          <w:lang w:eastAsia="en-GB"/>
        </w:rPr>
      </w:pPr>
      <w:r w:rsidRPr="00B9325F">
        <w:rPr>
          <w:rFonts w:eastAsia="Times New Roman"/>
          <w:color w:val="0000FF"/>
          <w:lang w:eastAsia="en-GB"/>
        </w:rPr>
        <w:t xml:space="preserve">Guidance: Edit this section in accordance with the needs of your organisation. </w:t>
      </w:r>
    </w:p>
    <w:p w14:paraId="14CC475A" w14:textId="0F906816" w:rsidR="00882DCA" w:rsidRPr="00B9325F" w:rsidRDefault="00882DCA" w:rsidP="00882DCA">
      <w:pPr>
        <w:pStyle w:val="BodyText"/>
        <w:rPr>
          <w:rFonts w:eastAsia="Times New Roman"/>
          <w:lang w:eastAsia="en-GB"/>
        </w:rPr>
      </w:pPr>
      <w:r w:rsidRPr="00B9325F">
        <w:rPr>
          <w:rFonts w:eastAsia="Times New Roman"/>
          <w:lang w:eastAsia="en-GB"/>
        </w:rPr>
        <w:t>The following documents are relevant to this document.</w:t>
      </w:r>
    </w:p>
    <w:tbl>
      <w:tblPr>
        <w:tblW w:w="0" w:type="auto"/>
        <w:tblLayout w:type="fixed"/>
        <w:tblLook w:val="04A0" w:firstRow="1" w:lastRow="0" w:firstColumn="1" w:lastColumn="0" w:noHBand="0" w:noVBand="1"/>
      </w:tblPr>
      <w:tblGrid>
        <w:gridCol w:w="630"/>
        <w:gridCol w:w="6521"/>
        <w:gridCol w:w="1319"/>
        <w:gridCol w:w="885"/>
      </w:tblGrid>
      <w:tr w:rsidR="0064694C" w:rsidRPr="00B9325F" w14:paraId="5550C190" w14:textId="77777777" w:rsidTr="4BCA294A">
        <w:trPr>
          <w:trHeight w:val="480"/>
        </w:trPr>
        <w:tc>
          <w:tcPr>
            <w:tcW w:w="630" w:type="dxa"/>
            <w:vAlign w:val="center"/>
            <w:hideMark/>
          </w:tcPr>
          <w:p w14:paraId="253E2697" w14:textId="77777777" w:rsidR="0064694C" w:rsidRPr="00B9325F" w:rsidRDefault="0064694C" w:rsidP="00BD7CE7">
            <w:pPr>
              <w:pStyle w:val="BodyText"/>
              <w:rPr>
                <w:rFonts w:eastAsia="Times New Roman"/>
                <w:b/>
                <w:bCs/>
                <w:color w:val="0000FF"/>
                <w:lang w:eastAsia="en-GB"/>
              </w:rPr>
            </w:pPr>
            <w:r w:rsidRPr="00B9325F">
              <w:rPr>
                <w:rFonts w:eastAsia="Times New Roman"/>
                <w:b/>
                <w:bCs/>
                <w:color w:val="0000FF"/>
                <w:lang w:eastAsia="en-GB"/>
              </w:rPr>
              <w:t>Ref</w:t>
            </w:r>
          </w:p>
        </w:tc>
        <w:tc>
          <w:tcPr>
            <w:tcW w:w="6521" w:type="dxa"/>
            <w:vAlign w:val="center"/>
            <w:hideMark/>
          </w:tcPr>
          <w:p w14:paraId="5C5B3AD5" w14:textId="77777777" w:rsidR="0064694C" w:rsidRPr="00B9325F" w:rsidRDefault="0064694C" w:rsidP="00BD7CE7">
            <w:pPr>
              <w:pStyle w:val="BodyText"/>
              <w:rPr>
                <w:rFonts w:eastAsia="Times New Roman"/>
                <w:b/>
                <w:bCs/>
                <w:color w:val="0000FF"/>
                <w:lang w:eastAsia="en-GB"/>
              </w:rPr>
            </w:pPr>
            <w:r w:rsidRPr="00B9325F">
              <w:rPr>
                <w:rFonts w:eastAsia="Times New Roman"/>
                <w:b/>
                <w:bCs/>
                <w:color w:val="0000FF"/>
                <w:lang w:eastAsia="en-GB"/>
              </w:rPr>
              <w:t>Title</w:t>
            </w:r>
          </w:p>
        </w:tc>
        <w:tc>
          <w:tcPr>
            <w:tcW w:w="1319" w:type="dxa"/>
            <w:vAlign w:val="center"/>
            <w:hideMark/>
          </w:tcPr>
          <w:p w14:paraId="32ECDE43" w14:textId="77777777" w:rsidR="0064694C" w:rsidRPr="00B9325F" w:rsidRDefault="0064694C" w:rsidP="00BD7CE7">
            <w:pPr>
              <w:pStyle w:val="BodyText"/>
              <w:rPr>
                <w:rFonts w:eastAsia="Times New Roman"/>
                <w:b/>
                <w:bCs/>
                <w:color w:val="0000FF"/>
                <w:lang w:eastAsia="en-GB"/>
              </w:rPr>
            </w:pPr>
            <w:r w:rsidRPr="00B9325F">
              <w:rPr>
                <w:rFonts w:eastAsia="Times New Roman"/>
                <w:b/>
                <w:bCs/>
                <w:color w:val="0000FF"/>
                <w:lang w:eastAsia="en-GB"/>
              </w:rPr>
              <w:t>Version</w:t>
            </w:r>
          </w:p>
        </w:tc>
        <w:tc>
          <w:tcPr>
            <w:tcW w:w="885" w:type="dxa"/>
            <w:vAlign w:val="center"/>
            <w:hideMark/>
          </w:tcPr>
          <w:p w14:paraId="441784DC" w14:textId="77777777" w:rsidR="0064694C" w:rsidRPr="00B9325F" w:rsidRDefault="0064694C" w:rsidP="00BD7CE7">
            <w:pPr>
              <w:pStyle w:val="BodyText"/>
              <w:rPr>
                <w:rFonts w:eastAsia="Times New Roman"/>
                <w:b/>
                <w:bCs/>
                <w:color w:val="0000FF"/>
                <w:lang w:eastAsia="en-GB"/>
              </w:rPr>
            </w:pPr>
            <w:r w:rsidRPr="00B9325F">
              <w:rPr>
                <w:rFonts w:eastAsia="Times New Roman"/>
                <w:b/>
                <w:bCs/>
                <w:color w:val="0000FF"/>
                <w:lang w:eastAsia="en-GB"/>
              </w:rPr>
              <w:t>Author</w:t>
            </w:r>
          </w:p>
        </w:tc>
      </w:tr>
      <w:tr w:rsidR="00DE6E37" w:rsidRPr="00B9325F" w14:paraId="49FF7330" w14:textId="77777777" w:rsidTr="4BCA294A">
        <w:trPr>
          <w:trHeight w:val="480"/>
        </w:trPr>
        <w:tc>
          <w:tcPr>
            <w:tcW w:w="630" w:type="dxa"/>
            <w:tcBorders>
              <w:top w:val="single" w:sz="4" w:space="0" w:color="auto"/>
              <w:bottom w:val="single" w:sz="4" w:space="0" w:color="auto"/>
            </w:tcBorders>
            <w:vAlign w:val="center"/>
          </w:tcPr>
          <w:p w14:paraId="5A606425" w14:textId="2918EEA7" w:rsidR="00DE6E37" w:rsidRPr="00B9325F" w:rsidRDefault="00372805" w:rsidP="00BD7CE7">
            <w:pPr>
              <w:pStyle w:val="BodyText"/>
              <w:rPr>
                <w:rFonts w:eastAsia="Times New Roman"/>
                <w:b/>
                <w:color w:val="0000FF"/>
                <w:lang w:eastAsia="en-GB"/>
              </w:rPr>
            </w:pPr>
            <w:r>
              <w:rPr>
                <w:rFonts w:eastAsia="Times New Roman"/>
                <w:b/>
                <w:color w:val="0000FF"/>
                <w:lang w:eastAsia="en-GB"/>
              </w:rPr>
              <w:t>1</w:t>
            </w:r>
          </w:p>
        </w:tc>
        <w:tc>
          <w:tcPr>
            <w:tcW w:w="6521" w:type="dxa"/>
            <w:tcBorders>
              <w:top w:val="single" w:sz="4" w:space="0" w:color="auto"/>
              <w:bottom w:val="single" w:sz="4" w:space="0" w:color="auto"/>
            </w:tcBorders>
            <w:vAlign w:val="center"/>
          </w:tcPr>
          <w:p w14:paraId="3EEECE69" w14:textId="6E0872F9" w:rsidR="00DE6E37" w:rsidRPr="00B9325F" w:rsidRDefault="00A31A18" w:rsidP="4BCA294A">
            <w:pPr>
              <w:pStyle w:val="BodyText"/>
              <w:rPr>
                <w:rFonts w:eastAsia="Times New Roman"/>
                <w:color w:val="0000FF"/>
                <w:lang w:eastAsia="en-GB"/>
              </w:rPr>
            </w:pPr>
            <w:r w:rsidRPr="4BCA294A">
              <w:rPr>
                <w:color w:val="0000FF"/>
                <w:lang w:val="en-AU" w:eastAsia="en-GB"/>
              </w:rPr>
              <w:t xml:space="preserve">PricewaterhouseCoopers (no date) Artificial Intelligence, PwC. Available at: https://www.pwc.com.au/services/artificial-intelligence.html </w:t>
            </w:r>
          </w:p>
        </w:tc>
        <w:tc>
          <w:tcPr>
            <w:tcW w:w="1319" w:type="dxa"/>
            <w:tcBorders>
              <w:top w:val="single" w:sz="4" w:space="0" w:color="auto"/>
              <w:bottom w:val="single" w:sz="4" w:space="0" w:color="auto"/>
            </w:tcBorders>
            <w:vAlign w:val="center"/>
          </w:tcPr>
          <w:p w14:paraId="6A716C5B" w14:textId="77777777" w:rsidR="00DE6E37" w:rsidRPr="00B9325F" w:rsidRDefault="00DE6E37" w:rsidP="00BD7CE7">
            <w:pPr>
              <w:pStyle w:val="BodyText"/>
              <w:rPr>
                <w:rFonts w:eastAsia="Times New Roman"/>
                <w:color w:val="0000FF"/>
                <w:lang w:eastAsia="en-GB"/>
              </w:rPr>
            </w:pPr>
          </w:p>
        </w:tc>
        <w:tc>
          <w:tcPr>
            <w:tcW w:w="885" w:type="dxa"/>
            <w:tcBorders>
              <w:top w:val="single" w:sz="4" w:space="0" w:color="auto"/>
              <w:bottom w:val="single" w:sz="4" w:space="0" w:color="auto"/>
            </w:tcBorders>
            <w:vAlign w:val="center"/>
          </w:tcPr>
          <w:p w14:paraId="1C56D393" w14:textId="77777777" w:rsidR="00DE6E37" w:rsidRPr="00B9325F" w:rsidRDefault="00DE6E37" w:rsidP="00BD7CE7">
            <w:pPr>
              <w:pStyle w:val="BodyText"/>
              <w:rPr>
                <w:rFonts w:eastAsia="Times New Roman"/>
                <w:color w:val="0000FF"/>
                <w:lang w:eastAsia="en-GB"/>
              </w:rPr>
            </w:pPr>
          </w:p>
        </w:tc>
      </w:tr>
      <w:tr w:rsidR="0064694C" w:rsidRPr="00B9325F" w14:paraId="440BE858" w14:textId="77777777" w:rsidTr="4BCA294A">
        <w:trPr>
          <w:trHeight w:val="480"/>
        </w:trPr>
        <w:tc>
          <w:tcPr>
            <w:tcW w:w="630" w:type="dxa"/>
            <w:tcBorders>
              <w:top w:val="single" w:sz="4" w:space="0" w:color="auto"/>
              <w:bottom w:val="single" w:sz="4" w:space="0" w:color="auto"/>
            </w:tcBorders>
            <w:vAlign w:val="center"/>
            <w:hideMark/>
          </w:tcPr>
          <w:p w14:paraId="5729BFA3" w14:textId="50BCE0D4" w:rsidR="0064694C" w:rsidRPr="00B9325F" w:rsidRDefault="00372805" w:rsidP="00BD7CE7">
            <w:pPr>
              <w:pStyle w:val="BodyText"/>
              <w:rPr>
                <w:rFonts w:eastAsia="Times New Roman"/>
                <w:b/>
                <w:color w:val="0000FF"/>
                <w:lang w:eastAsia="en-GB"/>
              </w:rPr>
            </w:pPr>
            <w:r>
              <w:rPr>
                <w:rFonts w:eastAsia="Times New Roman"/>
                <w:b/>
                <w:color w:val="0000FF"/>
                <w:lang w:eastAsia="en-GB"/>
              </w:rPr>
              <w:t>2</w:t>
            </w:r>
          </w:p>
        </w:tc>
        <w:tc>
          <w:tcPr>
            <w:tcW w:w="6521" w:type="dxa"/>
            <w:tcBorders>
              <w:top w:val="single" w:sz="4" w:space="0" w:color="auto"/>
              <w:bottom w:val="single" w:sz="4" w:space="0" w:color="auto"/>
            </w:tcBorders>
            <w:vAlign w:val="center"/>
            <w:hideMark/>
          </w:tcPr>
          <w:p w14:paraId="77A9BFB4" w14:textId="70E66746" w:rsidR="0064694C" w:rsidRPr="00B9325F" w:rsidRDefault="00866F12" w:rsidP="4BCA294A">
            <w:pPr>
              <w:pStyle w:val="BodyText"/>
              <w:rPr>
                <w:rFonts w:eastAsia="Times New Roman"/>
                <w:color w:val="0000FF"/>
                <w:lang w:eastAsia="en-GB"/>
              </w:rPr>
            </w:pPr>
            <w:r w:rsidRPr="4BCA294A">
              <w:rPr>
                <w:rFonts w:eastAsia="Times New Roman"/>
                <w:color w:val="0000FF"/>
                <w:lang w:eastAsia="en-GB"/>
              </w:rPr>
              <w:t>Kanter, B. et al. (no date) 8 steps nonprofits can take to adopt AI responsibly (SSIR), Responsible AI for Nonprofits: Smart, Ethical Ways to Use New AI Technology. Available at: https://ssir.org/articles/entry/8_steps_nonprofits_can_take_to_adopt_ai_responsibly</w:t>
            </w:r>
          </w:p>
        </w:tc>
        <w:tc>
          <w:tcPr>
            <w:tcW w:w="1319" w:type="dxa"/>
            <w:tcBorders>
              <w:top w:val="single" w:sz="4" w:space="0" w:color="auto"/>
              <w:bottom w:val="single" w:sz="4" w:space="0" w:color="auto"/>
            </w:tcBorders>
            <w:vAlign w:val="center"/>
          </w:tcPr>
          <w:p w14:paraId="462C6762" w14:textId="77777777" w:rsidR="0064694C" w:rsidRPr="00B9325F" w:rsidRDefault="0064694C" w:rsidP="00BD7CE7">
            <w:pPr>
              <w:pStyle w:val="BodyText"/>
              <w:rPr>
                <w:rFonts w:eastAsia="Times New Roman"/>
                <w:color w:val="0000FF"/>
                <w:lang w:eastAsia="en-GB"/>
              </w:rPr>
            </w:pPr>
          </w:p>
        </w:tc>
        <w:tc>
          <w:tcPr>
            <w:tcW w:w="885" w:type="dxa"/>
            <w:tcBorders>
              <w:top w:val="single" w:sz="4" w:space="0" w:color="auto"/>
              <w:bottom w:val="single" w:sz="4" w:space="0" w:color="auto"/>
            </w:tcBorders>
            <w:vAlign w:val="center"/>
            <w:hideMark/>
          </w:tcPr>
          <w:p w14:paraId="3086F258" w14:textId="77777777" w:rsidR="0064694C" w:rsidRPr="00B9325F" w:rsidRDefault="0064694C" w:rsidP="00BD7CE7">
            <w:pPr>
              <w:pStyle w:val="BodyText"/>
              <w:rPr>
                <w:rFonts w:eastAsia="Times New Roman"/>
                <w:color w:val="0000FF"/>
                <w:lang w:eastAsia="en-GB"/>
              </w:rPr>
            </w:pPr>
            <w:r w:rsidRPr="00B9325F">
              <w:rPr>
                <w:rFonts w:eastAsia="Times New Roman"/>
                <w:color w:val="0000FF"/>
                <w:lang w:eastAsia="en-GB"/>
              </w:rPr>
              <w:t xml:space="preserve"> </w:t>
            </w:r>
          </w:p>
        </w:tc>
      </w:tr>
      <w:tr w:rsidR="00F41357" w:rsidRPr="00B9325F" w14:paraId="057C4C4A" w14:textId="77777777" w:rsidTr="4BCA294A">
        <w:trPr>
          <w:trHeight w:val="480"/>
        </w:trPr>
        <w:tc>
          <w:tcPr>
            <w:tcW w:w="630" w:type="dxa"/>
            <w:tcBorders>
              <w:top w:val="single" w:sz="4" w:space="0" w:color="auto"/>
              <w:bottom w:val="single" w:sz="4" w:space="0" w:color="auto"/>
            </w:tcBorders>
            <w:vAlign w:val="center"/>
          </w:tcPr>
          <w:p w14:paraId="5EFBADAA" w14:textId="0E43D797" w:rsidR="00F41357" w:rsidRPr="00B9325F" w:rsidRDefault="00372805" w:rsidP="00BD7CE7">
            <w:pPr>
              <w:pStyle w:val="BodyText"/>
              <w:rPr>
                <w:rFonts w:eastAsia="Times New Roman"/>
                <w:b/>
                <w:color w:val="0000FF"/>
                <w:lang w:eastAsia="en-GB"/>
              </w:rPr>
            </w:pPr>
            <w:r>
              <w:rPr>
                <w:rFonts w:eastAsia="Times New Roman"/>
                <w:b/>
                <w:color w:val="0000FF"/>
                <w:lang w:eastAsia="en-GB"/>
              </w:rPr>
              <w:t>3</w:t>
            </w:r>
          </w:p>
        </w:tc>
        <w:tc>
          <w:tcPr>
            <w:tcW w:w="6521" w:type="dxa"/>
            <w:tcBorders>
              <w:top w:val="single" w:sz="4" w:space="0" w:color="auto"/>
              <w:bottom w:val="single" w:sz="4" w:space="0" w:color="auto"/>
            </w:tcBorders>
            <w:vAlign w:val="center"/>
          </w:tcPr>
          <w:p w14:paraId="78424DC9" w14:textId="45329A9E" w:rsidR="00F41357" w:rsidRPr="00DC4E24" w:rsidRDefault="00D54F8B" w:rsidP="4BCA294A">
            <w:pPr>
              <w:pStyle w:val="BodyText"/>
            </w:pPr>
            <w:r w:rsidRPr="4BCA294A">
              <w:rPr>
                <w:rFonts w:eastAsia="Times New Roman"/>
                <w:color w:val="0000FF"/>
                <w:lang w:eastAsia="en-GB"/>
              </w:rPr>
              <w:t xml:space="preserve">Directors, I. of C. (no date) Help sheet: Artificial intelligence and governance frameworks, Institute of Community Directors Australia </w:t>
            </w:r>
            <w:r w:rsidRPr="4BCA294A">
              <w:rPr>
                <w:rFonts w:eastAsia="Times New Roman"/>
                <w:color w:val="0000FF"/>
                <w:lang w:eastAsia="en-GB"/>
              </w:rPr>
              <w:lastRenderedPageBreak/>
              <w:t>(ICDA). Available at: https://www.communitydirectors.com.au/help-sheets/artificial-intelligence-and-governance</w:t>
            </w:r>
          </w:p>
        </w:tc>
        <w:tc>
          <w:tcPr>
            <w:tcW w:w="1319" w:type="dxa"/>
            <w:tcBorders>
              <w:top w:val="single" w:sz="4" w:space="0" w:color="auto"/>
              <w:bottom w:val="single" w:sz="4" w:space="0" w:color="auto"/>
            </w:tcBorders>
            <w:vAlign w:val="center"/>
          </w:tcPr>
          <w:p w14:paraId="22AF21F7" w14:textId="77777777" w:rsidR="00F41357" w:rsidRPr="00B9325F" w:rsidRDefault="00F41357" w:rsidP="00BD7CE7">
            <w:pPr>
              <w:pStyle w:val="BodyText"/>
              <w:rPr>
                <w:rFonts w:eastAsia="Times New Roman"/>
                <w:color w:val="0000FF"/>
                <w:lang w:eastAsia="en-GB"/>
              </w:rPr>
            </w:pPr>
          </w:p>
        </w:tc>
        <w:tc>
          <w:tcPr>
            <w:tcW w:w="885" w:type="dxa"/>
            <w:tcBorders>
              <w:top w:val="single" w:sz="4" w:space="0" w:color="auto"/>
              <w:bottom w:val="single" w:sz="4" w:space="0" w:color="auto"/>
            </w:tcBorders>
            <w:vAlign w:val="center"/>
          </w:tcPr>
          <w:p w14:paraId="33B6C3A4" w14:textId="77777777" w:rsidR="00F41357" w:rsidRPr="00B9325F" w:rsidRDefault="00F41357" w:rsidP="00BD7CE7">
            <w:pPr>
              <w:pStyle w:val="BodyText"/>
              <w:rPr>
                <w:rFonts w:eastAsia="Times New Roman"/>
                <w:color w:val="0000FF"/>
                <w:lang w:eastAsia="en-GB"/>
              </w:rPr>
            </w:pPr>
          </w:p>
        </w:tc>
      </w:tr>
      <w:tr w:rsidR="009E6D64" w:rsidRPr="00B9325F" w14:paraId="52EC48C4" w14:textId="77777777" w:rsidTr="4BCA294A">
        <w:trPr>
          <w:trHeight w:val="480"/>
        </w:trPr>
        <w:tc>
          <w:tcPr>
            <w:tcW w:w="630" w:type="dxa"/>
            <w:tcBorders>
              <w:top w:val="single" w:sz="4" w:space="0" w:color="auto"/>
              <w:bottom w:val="single" w:sz="4" w:space="0" w:color="auto"/>
            </w:tcBorders>
            <w:vAlign w:val="center"/>
          </w:tcPr>
          <w:p w14:paraId="7A0B8274" w14:textId="66E7673D" w:rsidR="009E6D64" w:rsidRDefault="00372805" w:rsidP="00BD7CE7">
            <w:pPr>
              <w:pStyle w:val="BodyText"/>
              <w:rPr>
                <w:rFonts w:eastAsia="Times New Roman"/>
                <w:b/>
                <w:color w:val="0000FF"/>
                <w:lang w:eastAsia="en-GB"/>
              </w:rPr>
            </w:pPr>
            <w:r>
              <w:rPr>
                <w:rFonts w:eastAsia="Times New Roman"/>
                <w:b/>
                <w:color w:val="0000FF"/>
                <w:lang w:eastAsia="en-GB"/>
              </w:rPr>
              <w:t>4</w:t>
            </w:r>
          </w:p>
        </w:tc>
        <w:tc>
          <w:tcPr>
            <w:tcW w:w="6521" w:type="dxa"/>
            <w:tcBorders>
              <w:top w:val="single" w:sz="4" w:space="0" w:color="auto"/>
              <w:bottom w:val="single" w:sz="4" w:space="0" w:color="auto"/>
            </w:tcBorders>
            <w:vAlign w:val="center"/>
          </w:tcPr>
          <w:p w14:paraId="26988318" w14:textId="12F9CD88" w:rsidR="009E6D64" w:rsidRPr="00DC4E24" w:rsidRDefault="009E6D64" w:rsidP="4BCA294A">
            <w:pPr>
              <w:pStyle w:val="BodyText"/>
              <w:rPr>
                <w:rFonts w:eastAsia="Times New Roman"/>
                <w:color w:val="0000FF"/>
                <w:lang w:eastAsia="en-GB"/>
              </w:rPr>
            </w:pPr>
            <w:r w:rsidRPr="4BCA294A">
              <w:rPr>
                <w:rFonts w:eastAsia="Times New Roman"/>
                <w:color w:val="0000FF"/>
                <w:lang w:eastAsia="en-GB"/>
              </w:rPr>
              <w:t>Department of Industry Science and Resources (2022) Australia’s AI Ethics principles, Australia’s Artificial Intelligence Ethics Framework | Department of Industry Science and Resources. Available at: https://www.industry.gov.au/publications/australias-artificial-intelligence-ethics-framework/australias-ai-ethics-principles</w:t>
            </w:r>
          </w:p>
        </w:tc>
        <w:tc>
          <w:tcPr>
            <w:tcW w:w="1319" w:type="dxa"/>
            <w:tcBorders>
              <w:top w:val="single" w:sz="4" w:space="0" w:color="auto"/>
              <w:bottom w:val="single" w:sz="4" w:space="0" w:color="auto"/>
            </w:tcBorders>
            <w:vAlign w:val="center"/>
          </w:tcPr>
          <w:p w14:paraId="43E9F960" w14:textId="77777777" w:rsidR="009E6D64" w:rsidRPr="00B9325F" w:rsidRDefault="009E6D64" w:rsidP="00BD7CE7">
            <w:pPr>
              <w:pStyle w:val="BodyText"/>
              <w:rPr>
                <w:rFonts w:eastAsia="Times New Roman"/>
                <w:color w:val="0000FF"/>
                <w:lang w:eastAsia="en-GB"/>
              </w:rPr>
            </w:pPr>
          </w:p>
        </w:tc>
        <w:tc>
          <w:tcPr>
            <w:tcW w:w="885" w:type="dxa"/>
            <w:tcBorders>
              <w:top w:val="single" w:sz="4" w:space="0" w:color="auto"/>
              <w:bottom w:val="single" w:sz="4" w:space="0" w:color="auto"/>
            </w:tcBorders>
            <w:vAlign w:val="center"/>
          </w:tcPr>
          <w:p w14:paraId="0210A08F" w14:textId="77777777" w:rsidR="009E6D64" w:rsidRPr="00B9325F" w:rsidRDefault="009E6D64" w:rsidP="00BD7CE7">
            <w:pPr>
              <w:pStyle w:val="BodyText"/>
              <w:rPr>
                <w:rFonts w:eastAsia="Times New Roman"/>
                <w:color w:val="0000FF"/>
                <w:lang w:eastAsia="en-GB"/>
              </w:rPr>
            </w:pPr>
          </w:p>
        </w:tc>
      </w:tr>
      <w:tr w:rsidR="73CF7693" w14:paraId="1AE1108A" w14:textId="77777777" w:rsidTr="4BCA294A">
        <w:trPr>
          <w:trHeight w:val="480"/>
        </w:trPr>
        <w:tc>
          <w:tcPr>
            <w:tcW w:w="630" w:type="dxa"/>
            <w:tcBorders>
              <w:top w:val="single" w:sz="4" w:space="0" w:color="auto"/>
              <w:bottom w:val="single" w:sz="4" w:space="0" w:color="auto"/>
            </w:tcBorders>
            <w:vAlign w:val="center"/>
          </w:tcPr>
          <w:p w14:paraId="14C1A75E" w14:textId="34D1B4D5" w:rsidR="04C35533" w:rsidRDefault="04C35533" w:rsidP="73CF7693">
            <w:pPr>
              <w:pStyle w:val="BodyText"/>
              <w:rPr>
                <w:rFonts w:eastAsia="Times New Roman"/>
                <w:b/>
                <w:bCs/>
                <w:color w:val="0000FF"/>
                <w:lang w:eastAsia="en-GB"/>
              </w:rPr>
            </w:pPr>
            <w:r w:rsidRPr="73CF7693">
              <w:rPr>
                <w:rFonts w:eastAsia="Times New Roman"/>
                <w:b/>
                <w:bCs/>
                <w:color w:val="0000FF"/>
                <w:lang w:eastAsia="en-GB"/>
              </w:rPr>
              <w:t>5</w:t>
            </w:r>
          </w:p>
        </w:tc>
        <w:tc>
          <w:tcPr>
            <w:tcW w:w="6521" w:type="dxa"/>
            <w:tcBorders>
              <w:top w:val="single" w:sz="4" w:space="0" w:color="auto"/>
              <w:bottom w:val="single" w:sz="4" w:space="0" w:color="auto"/>
            </w:tcBorders>
            <w:vAlign w:val="center"/>
          </w:tcPr>
          <w:p w14:paraId="71C7A456" w14:textId="16D5C159" w:rsidR="73CF7693" w:rsidRDefault="57D0A9C5" w:rsidP="4BCA294A">
            <w:pPr>
              <w:pStyle w:val="BodyText"/>
              <w:rPr>
                <w:rFonts w:eastAsia="Times New Roman"/>
                <w:color w:val="0000FF"/>
                <w:lang w:eastAsia="en-GB"/>
              </w:rPr>
            </w:pPr>
            <w:r w:rsidRPr="4BCA294A">
              <w:rPr>
                <w:rFonts w:eastAsia="Times New Roman"/>
                <w:color w:val="0000FF"/>
                <w:lang w:eastAsia="en-GB"/>
              </w:rPr>
              <w:t>National Cyber Security Centre (2023) Guidelines for Secure AI System Developmen</w:t>
            </w:r>
            <w:r w:rsidR="1A36C681" w:rsidRPr="4BCA294A">
              <w:rPr>
                <w:rFonts w:eastAsia="Times New Roman"/>
                <w:color w:val="0000FF"/>
                <w:lang w:eastAsia="en-GB"/>
              </w:rPr>
              <w:t>t. Available at: https://www.cyber.gov.au/resources-business-and-government/governance-and-user-education/artificial-intelligence/guidelines-secure-ai-system-development</w:t>
            </w:r>
          </w:p>
        </w:tc>
        <w:tc>
          <w:tcPr>
            <w:tcW w:w="1319" w:type="dxa"/>
            <w:tcBorders>
              <w:top w:val="single" w:sz="4" w:space="0" w:color="auto"/>
              <w:bottom w:val="single" w:sz="4" w:space="0" w:color="auto"/>
            </w:tcBorders>
            <w:vAlign w:val="center"/>
          </w:tcPr>
          <w:p w14:paraId="4898CD92" w14:textId="6BF967B6" w:rsidR="73CF7693" w:rsidRDefault="73CF7693" w:rsidP="73CF7693">
            <w:pPr>
              <w:pStyle w:val="BodyText"/>
              <w:rPr>
                <w:rFonts w:eastAsia="Times New Roman"/>
                <w:color w:val="0000FF"/>
                <w:lang w:eastAsia="en-GB"/>
              </w:rPr>
            </w:pPr>
          </w:p>
        </w:tc>
        <w:tc>
          <w:tcPr>
            <w:tcW w:w="885" w:type="dxa"/>
            <w:tcBorders>
              <w:top w:val="single" w:sz="4" w:space="0" w:color="auto"/>
              <w:bottom w:val="single" w:sz="4" w:space="0" w:color="auto"/>
            </w:tcBorders>
            <w:vAlign w:val="center"/>
          </w:tcPr>
          <w:p w14:paraId="74B1394F" w14:textId="76C1734F" w:rsidR="73CF7693" w:rsidRDefault="73CF7693" w:rsidP="73CF7693">
            <w:pPr>
              <w:pStyle w:val="BodyText"/>
              <w:rPr>
                <w:rFonts w:eastAsia="Times New Roman"/>
                <w:color w:val="0000FF"/>
                <w:lang w:eastAsia="en-GB"/>
              </w:rPr>
            </w:pPr>
          </w:p>
        </w:tc>
      </w:tr>
    </w:tbl>
    <w:p w14:paraId="515D06D7" w14:textId="77777777" w:rsidR="005F696C" w:rsidRPr="00B9325F" w:rsidRDefault="005F696C" w:rsidP="005F696C">
      <w:pPr>
        <w:spacing w:after="0" w:line="240" w:lineRule="auto"/>
        <w:textAlignment w:val="baseline"/>
        <w:rPr>
          <w:rFonts w:eastAsia="Times New Roman" w:cs="Arial"/>
          <w:sz w:val="20"/>
          <w:szCs w:val="20"/>
          <w:lang w:eastAsia="en-GB"/>
        </w:rPr>
      </w:pPr>
    </w:p>
    <w:p w14:paraId="7DA1C9CA" w14:textId="182A3FA8" w:rsidR="00473DB2" w:rsidRPr="00B9325F" w:rsidRDefault="00D61316" w:rsidP="00473DB2">
      <w:pPr>
        <w:pStyle w:val="Heading2"/>
        <w:rPr>
          <w:rFonts w:asciiTheme="minorHAnsi" w:hAnsiTheme="minorHAnsi" w:cs="Arial"/>
          <w:b/>
          <w:bCs/>
          <w:color w:val="auto"/>
          <w:sz w:val="24"/>
          <w:szCs w:val="24"/>
        </w:rPr>
      </w:pPr>
      <w:bookmarkStart w:id="27" w:name="_Toc1057287491"/>
      <w:r>
        <w:rPr>
          <w:rFonts w:asciiTheme="minorHAnsi" w:eastAsia="Times New Roman" w:hAnsiTheme="minorHAnsi" w:cs="Arial"/>
          <w:b/>
          <w:bCs/>
          <w:color w:val="auto"/>
          <w:sz w:val="24"/>
          <w:szCs w:val="24"/>
          <w:lang w:eastAsia="en-GB"/>
        </w:rPr>
        <w:t>7</w:t>
      </w:r>
      <w:r w:rsidR="76BE6653" w:rsidRPr="00B9325F">
        <w:rPr>
          <w:rFonts w:asciiTheme="minorHAnsi" w:eastAsia="Times New Roman" w:hAnsiTheme="minorHAnsi" w:cs="Arial"/>
          <w:b/>
          <w:bCs/>
          <w:color w:val="auto"/>
          <w:sz w:val="24"/>
          <w:szCs w:val="24"/>
          <w:lang w:eastAsia="en-GB"/>
        </w:rPr>
        <w:t>.</w:t>
      </w:r>
      <w:r>
        <w:rPr>
          <w:rFonts w:asciiTheme="minorHAnsi" w:eastAsia="Times New Roman" w:hAnsiTheme="minorHAnsi" w:cs="Arial"/>
          <w:b/>
          <w:bCs/>
          <w:color w:val="auto"/>
          <w:sz w:val="24"/>
          <w:szCs w:val="24"/>
          <w:lang w:eastAsia="en-GB"/>
        </w:rPr>
        <w:t>5</w:t>
      </w:r>
      <w:r w:rsidR="76BE6653" w:rsidRPr="00B9325F">
        <w:rPr>
          <w:rFonts w:asciiTheme="minorHAnsi" w:eastAsia="Times New Roman" w:hAnsiTheme="minorHAnsi" w:cs="Arial"/>
          <w:b/>
          <w:bCs/>
          <w:color w:val="auto"/>
          <w:sz w:val="24"/>
          <w:szCs w:val="24"/>
          <w:lang w:eastAsia="en-GB"/>
        </w:rPr>
        <w:t xml:space="preserve"> </w:t>
      </w:r>
      <w:bookmarkStart w:id="28" w:name="_Toc102644732"/>
      <w:r w:rsidR="00473DB2" w:rsidRPr="00B9325F">
        <w:rPr>
          <w:rFonts w:asciiTheme="minorHAnsi" w:hAnsiTheme="minorHAnsi" w:cs="Arial"/>
          <w:b/>
          <w:bCs/>
          <w:color w:val="auto"/>
          <w:sz w:val="24"/>
          <w:szCs w:val="24"/>
        </w:rPr>
        <w:t>Document change log</w:t>
      </w:r>
      <w:bookmarkEnd w:id="27"/>
      <w:bookmarkEnd w:id="28"/>
    </w:p>
    <w:p w14:paraId="673ED512" w14:textId="07642042" w:rsidR="00764D18" w:rsidRPr="00B9325F" w:rsidRDefault="00764D18" w:rsidP="00764D18">
      <w:pPr>
        <w:spacing w:after="0" w:line="240" w:lineRule="auto"/>
        <w:ind w:left="720"/>
        <w:textAlignment w:val="baseline"/>
        <w:rPr>
          <w:rFonts w:eastAsia="Times New Roman" w:cs="Segoe UI"/>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5"/>
        <w:gridCol w:w="2400"/>
        <w:gridCol w:w="1830"/>
        <w:gridCol w:w="1830"/>
        <w:gridCol w:w="2010"/>
      </w:tblGrid>
      <w:tr w:rsidR="00764D18" w:rsidRPr="00B9325F" w14:paraId="20DCCDF3" w14:textId="77777777" w:rsidTr="00A024E0">
        <w:trPr>
          <w:trHeight w:val="390"/>
        </w:trPr>
        <w:tc>
          <w:tcPr>
            <w:tcW w:w="1275" w:type="dxa"/>
            <w:tcBorders>
              <w:top w:val="single" w:sz="6" w:space="0" w:color="auto"/>
              <w:left w:val="nil"/>
              <w:bottom w:val="single" w:sz="6" w:space="0" w:color="auto"/>
              <w:right w:val="nil"/>
            </w:tcBorders>
            <w:shd w:val="clear" w:color="auto" w:fill="auto"/>
            <w:vAlign w:val="center"/>
            <w:hideMark/>
          </w:tcPr>
          <w:p w14:paraId="7080FC10" w14:textId="77777777" w:rsidR="00764D18" w:rsidRPr="00B9325F" w:rsidRDefault="00764D18" w:rsidP="00A024E0">
            <w:pPr>
              <w:spacing w:after="0" w:line="240" w:lineRule="auto"/>
              <w:ind w:left="60" w:right="60"/>
              <w:textAlignment w:val="baseline"/>
              <w:rPr>
                <w:rFonts w:eastAsia="Times New Roman" w:cs="Arial"/>
                <w:b/>
                <w:sz w:val="20"/>
                <w:szCs w:val="20"/>
                <w:lang w:eastAsia="en-GB"/>
              </w:rPr>
            </w:pPr>
            <w:r w:rsidRPr="00B9325F">
              <w:rPr>
                <w:rFonts w:cs="Arial"/>
                <w:b/>
                <w:sz w:val="20"/>
                <w:szCs w:val="20"/>
                <w:lang w:eastAsia="en-GB"/>
              </w:rPr>
              <w:t>Version </w:t>
            </w:r>
          </w:p>
        </w:tc>
        <w:tc>
          <w:tcPr>
            <w:tcW w:w="2400" w:type="dxa"/>
            <w:tcBorders>
              <w:top w:val="single" w:sz="6" w:space="0" w:color="auto"/>
              <w:left w:val="nil"/>
              <w:bottom w:val="single" w:sz="6" w:space="0" w:color="auto"/>
              <w:right w:val="nil"/>
            </w:tcBorders>
            <w:shd w:val="clear" w:color="auto" w:fill="auto"/>
            <w:vAlign w:val="center"/>
            <w:hideMark/>
          </w:tcPr>
          <w:p w14:paraId="1F52DA91" w14:textId="77777777" w:rsidR="00764D18" w:rsidRPr="00B9325F" w:rsidRDefault="00764D18" w:rsidP="00A024E0">
            <w:pPr>
              <w:spacing w:after="0" w:line="240" w:lineRule="auto"/>
              <w:ind w:left="60" w:right="60"/>
              <w:textAlignment w:val="baseline"/>
              <w:rPr>
                <w:rFonts w:eastAsia="Times New Roman" w:cs="Arial"/>
                <w:b/>
                <w:sz w:val="20"/>
                <w:szCs w:val="20"/>
                <w:lang w:eastAsia="en-GB"/>
              </w:rPr>
            </w:pPr>
            <w:r w:rsidRPr="00B9325F">
              <w:rPr>
                <w:rFonts w:cs="Arial"/>
                <w:b/>
                <w:sz w:val="20"/>
                <w:szCs w:val="20"/>
                <w:lang w:eastAsia="en-GB"/>
              </w:rPr>
              <w:t>Change Description </w:t>
            </w:r>
          </w:p>
        </w:tc>
        <w:tc>
          <w:tcPr>
            <w:tcW w:w="1830" w:type="dxa"/>
            <w:tcBorders>
              <w:top w:val="single" w:sz="6" w:space="0" w:color="auto"/>
              <w:left w:val="nil"/>
              <w:bottom w:val="single" w:sz="6" w:space="0" w:color="auto"/>
              <w:right w:val="nil"/>
            </w:tcBorders>
            <w:shd w:val="clear" w:color="auto" w:fill="auto"/>
            <w:vAlign w:val="center"/>
            <w:hideMark/>
          </w:tcPr>
          <w:p w14:paraId="48979DC1" w14:textId="77777777" w:rsidR="00764D18" w:rsidRPr="00B9325F" w:rsidRDefault="00764D18" w:rsidP="00A024E0">
            <w:pPr>
              <w:spacing w:after="0" w:line="240" w:lineRule="auto"/>
              <w:ind w:left="60" w:right="60"/>
              <w:textAlignment w:val="baseline"/>
              <w:rPr>
                <w:rFonts w:eastAsia="Times New Roman" w:cs="Arial"/>
                <w:b/>
                <w:sz w:val="20"/>
                <w:szCs w:val="20"/>
                <w:lang w:eastAsia="en-GB"/>
              </w:rPr>
            </w:pPr>
            <w:r w:rsidRPr="00B9325F">
              <w:rPr>
                <w:rFonts w:cs="Arial"/>
                <w:b/>
                <w:sz w:val="20"/>
                <w:szCs w:val="20"/>
                <w:lang w:eastAsia="en-GB"/>
              </w:rPr>
              <w:t>Reviewed By </w:t>
            </w:r>
          </w:p>
        </w:tc>
        <w:tc>
          <w:tcPr>
            <w:tcW w:w="1830" w:type="dxa"/>
            <w:tcBorders>
              <w:top w:val="single" w:sz="6" w:space="0" w:color="auto"/>
              <w:left w:val="nil"/>
              <w:bottom w:val="single" w:sz="6" w:space="0" w:color="auto"/>
              <w:right w:val="nil"/>
            </w:tcBorders>
            <w:shd w:val="clear" w:color="auto" w:fill="auto"/>
            <w:vAlign w:val="center"/>
            <w:hideMark/>
          </w:tcPr>
          <w:p w14:paraId="7B8BCDFA" w14:textId="77777777" w:rsidR="00764D18" w:rsidRPr="00B9325F" w:rsidRDefault="00764D18" w:rsidP="00A024E0">
            <w:pPr>
              <w:spacing w:after="0" w:line="240" w:lineRule="auto"/>
              <w:ind w:left="60" w:right="60"/>
              <w:textAlignment w:val="baseline"/>
              <w:rPr>
                <w:rFonts w:eastAsia="Times New Roman" w:cs="Arial"/>
                <w:b/>
                <w:sz w:val="20"/>
                <w:szCs w:val="20"/>
                <w:lang w:eastAsia="en-GB"/>
              </w:rPr>
            </w:pPr>
            <w:r w:rsidRPr="00B9325F">
              <w:rPr>
                <w:rFonts w:cs="Arial"/>
                <w:b/>
                <w:sz w:val="20"/>
                <w:szCs w:val="20"/>
                <w:lang w:eastAsia="en-GB"/>
              </w:rPr>
              <w:t>Approved By </w:t>
            </w:r>
          </w:p>
        </w:tc>
        <w:tc>
          <w:tcPr>
            <w:tcW w:w="2010" w:type="dxa"/>
            <w:tcBorders>
              <w:top w:val="single" w:sz="6" w:space="0" w:color="auto"/>
              <w:left w:val="nil"/>
              <w:bottom w:val="single" w:sz="6" w:space="0" w:color="auto"/>
              <w:right w:val="nil"/>
            </w:tcBorders>
            <w:shd w:val="clear" w:color="auto" w:fill="auto"/>
            <w:vAlign w:val="center"/>
            <w:hideMark/>
          </w:tcPr>
          <w:p w14:paraId="3D69D9FF" w14:textId="77777777" w:rsidR="00764D18" w:rsidRPr="00B9325F" w:rsidRDefault="00764D18" w:rsidP="00A024E0">
            <w:pPr>
              <w:spacing w:after="0" w:line="240" w:lineRule="auto"/>
              <w:ind w:left="60" w:right="60"/>
              <w:textAlignment w:val="baseline"/>
              <w:rPr>
                <w:rFonts w:eastAsia="Times New Roman" w:cs="Arial"/>
                <w:b/>
                <w:sz w:val="20"/>
                <w:szCs w:val="20"/>
                <w:lang w:eastAsia="en-GB"/>
              </w:rPr>
            </w:pPr>
            <w:r w:rsidRPr="00B9325F">
              <w:rPr>
                <w:rFonts w:cs="Arial"/>
                <w:b/>
                <w:sz w:val="20"/>
                <w:szCs w:val="20"/>
                <w:lang w:eastAsia="en-GB"/>
              </w:rPr>
              <w:t>Date </w:t>
            </w:r>
          </w:p>
        </w:tc>
      </w:tr>
      <w:tr w:rsidR="00764D18" w:rsidRPr="00B9325F" w14:paraId="54C6E0A9" w14:textId="77777777" w:rsidTr="00A024E0">
        <w:trPr>
          <w:trHeight w:val="390"/>
        </w:trPr>
        <w:tc>
          <w:tcPr>
            <w:tcW w:w="1275" w:type="dxa"/>
            <w:tcBorders>
              <w:top w:val="single" w:sz="6" w:space="0" w:color="auto"/>
              <w:left w:val="nil"/>
              <w:bottom w:val="single" w:sz="6" w:space="0" w:color="auto"/>
              <w:right w:val="nil"/>
            </w:tcBorders>
            <w:shd w:val="clear" w:color="auto" w:fill="auto"/>
            <w:vAlign w:val="center"/>
            <w:hideMark/>
          </w:tcPr>
          <w:p w14:paraId="51D5B39A" w14:textId="77777777" w:rsidR="00764D18" w:rsidRPr="00B9325F" w:rsidRDefault="00764D18" w:rsidP="00A024E0">
            <w:pPr>
              <w:spacing w:after="0" w:line="240" w:lineRule="auto"/>
              <w:ind w:left="60" w:right="60"/>
              <w:textAlignment w:val="baseline"/>
              <w:rPr>
                <w:rFonts w:eastAsia="Times New Roman" w:cs="Arial"/>
                <w:sz w:val="20"/>
                <w:szCs w:val="20"/>
                <w:lang w:eastAsia="en-GB"/>
              </w:rPr>
            </w:pPr>
            <w:r w:rsidRPr="00B9325F">
              <w:rPr>
                <w:rFonts w:cs="Arial"/>
                <w:sz w:val="20"/>
                <w:szCs w:val="20"/>
                <w:lang w:eastAsia="en-GB"/>
              </w:rPr>
              <w:t>1.0 </w:t>
            </w:r>
          </w:p>
        </w:tc>
        <w:tc>
          <w:tcPr>
            <w:tcW w:w="2400" w:type="dxa"/>
            <w:tcBorders>
              <w:top w:val="single" w:sz="6" w:space="0" w:color="auto"/>
              <w:left w:val="nil"/>
              <w:bottom w:val="single" w:sz="6" w:space="0" w:color="auto"/>
              <w:right w:val="nil"/>
            </w:tcBorders>
            <w:shd w:val="clear" w:color="auto" w:fill="auto"/>
            <w:vAlign w:val="center"/>
            <w:hideMark/>
          </w:tcPr>
          <w:p w14:paraId="0E57E9FF" w14:textId="77777777" w:rsidR="00764D18" w:rsidRPr="00B9325F" w:rsidRDefault="00764D18" w:rsidP="00A024E0">
            <w:pPr>
              <w:spacing w:after="0" w:line="240" w:lineRule="auto"/>
              <w:ind w:left="60" w:right="60"/>
              <w:textAlignment w:val="baseline"/>
              <w:rPr>
                <w:rFonts w:eastAsia="Times New Roman" w:cs="Arial"/>
                <w:sz w:val="20"/>
                <w:szCs w:val="20"/>
                <w:lang w:eastAsia="en-GB"/>
              </w:rPr>
            </w:pPr>
            <w:r w:rsidRPr="00B9325F">
              <w:rPr>
                <w:rFonts w:cs="Arial"/>
                <w:sz w:val="20"/>
                <w:szCs w:val="20"/>
                <w:lang w:eastAsia="en-GB"/>
              </w:rPr>
              <w:t>  </w:t>
            </w:r>
          </w:p>
        </w:tc>
        <w:tc>
          <w:tcPr>
            <w:tcW w:w="1830" w:type="dxa"/>
            <w:tcBorders>
              <w:top w:val="single" w:sz="6" w:space="0" w:color="auto"/>
              <w:left w:val="nil"/>
              <w:bottom w:val="single" w:sz="6" w:space="0" w:color="auto"/>
              <w:right w:val="nil"/>
            </w:tcBorders>
            <w:shd w:val="clear" w:color="auto" w:fill="auto"/>
            <w:vAlign w:val="center"/>
            <w:hideMark/>
          </w:tcPr>
          <w:p w14:paraId="5DB8A750" w14:textId="77777777" w:rsidR="00764D18" w:rsidRPr="00B9325F" w:rsidRDefault="00764D18" w:rsidP="00A024E0">
            <w:pPr>
              <w:spacing w:after="0" w:line="240" w:lineRule="auto"/>
              <w:ind w:left="60" w:right="60"/>
              <w:textAlignment w:val="baseline"/>
              <w:rPr>
                <w:rFonts w:eastAsia="Times New Roman" w:cs="Arial"/>
                <w:sz w:val="20"/>
                <w:szCs w:val="20"/>
                <w:lang w:eastAsia="en-GB"/>
              </w:rPr>
            </w:pPr>
            <w:r w:rsidRPr="00B9325F">
              <w:rPr>
                <w:rFonts w:cs="Arial"/>
                <w:sz w:val="20"/>
                <w:szCs w:val="20"/>
                <w:lang w:eastAsia="en-GB"/>
              </w:rPr>
              <w:t>  </w:t>
            </w:r>
          </w:p>
        </w:tc>
        <w:tc>
          <w:tcPr>
            <w:tcW w:w="1830" w:type="dxa"/>
            <w:tcBorders>
              <w:top w:val="single" w:sz="6" w:space="0" w:color="auto"/>
              <w:left w:val="nil"/>
              <w:bottom w:val="single" w:sz="6" w:space="0" w:color="auto"/>
              <w:right w:val="nil"/>
            </w:tcBorders>
            <w:shd w:val="clear" w:color="auto" w:fill="auto"/>
            <w:vAlign w:val="center"/>
            <w:hideMark/>
          </w:tcPr>
          <w:p w14:paraId="0FF79370" w14:textId="77777777" w:rsidR="00764D18" w:rsidRPr="00B9325F" w:rsidRDefault="00764D18" w:rsidP="00A024E0">
            <w:pPr>
              <w:spacing w:after="0" w:line="240" w:lineRule="auto"/>
              <w:ind w:left="60" w:right="60"/>
              <w:textAlignment w:val="baseline"/>
              <w:rPr>
                <w:rFonts w:eastAsia="Times New Roman" w:cs="Arial"/>
                <w:sz w:val="20"/>
                <w:szCs w:val="20"/>
                <w:lang w:eastAsia="en-GB"/>
              </w:rPr>
            </w:pPr>
            <w:r w:rsidRPr="00B9325F">
              <w:rPr>
                <w:rFonts w:cs="Arial"/>
                <w:sz w:val="20"/>
                <w:szCs w:val="20"/>
                <w:lang w:eastAsia="en-GB"/>
              </w:rPr>
              <w:t>  </w:t>
            </w:r>
          </w:p>
        </w:tc>
        <w:tc>
          <w:tcPr>
            <w:tcW w:w="2010" w:type="dxa"/>
            <w:tcBorders>
              <w:top w:val="single" w:sz="6" w:space="0" w:color="auto"/>
              <w:left w:val="nil"/>
              <w:bottom w:val="single" w:sz="6" w:space="0" w:color="auto"/>
              <w:right w:val="nil"/>
            </w:tcBorders>
            <w:shd w:val="clear" w:color="auto" w:fill="auto"/>
            <w:vAlign w:val="center"/>
            <w:hideMark/>
          </w:tcPr>
          <w:p w14:paraId="27DFEE54" w14:textId="77777777" w:rsidR="00764D18" w:rsidRPr="00B9325F" w:rsidRDefault="00764D18" w:rsidP="00A024E0">
            <w:pPr>
              <w:spacing w:after="0" w:line="240" w:lineRule="auto"/>
              <w:ind w:left="60" w:right="60"/>
              <w:textAlignment w:val="baseline"/>
              <w:rPr>
                <w:rFonts w:eastAsia="Times New Roman" w:cs="Arial"/>
                <w:sz w:val="20"/>
                <w:szCs w:val="20"/>
                <w:lang w:eastAsia="en-GB"/>
              </w:rPr>
            </w:pPr>
            <w:r w:rsidRPr="00B9325F">
              <w:rPr>
                <w:rFonts w:cs="Arial"/>
                <w:sz w:val="20"/>
                <w:szCs w:val="20"/>
                <w:lang w:eastAsia="en-GB"/>
              </w:rPr>
              <w:t>  </w:t>
            </w:r>
          </w:p>
        </w:tc>
      </w:tr>
      <w:tr w:rsidR="00764D18" w:rsidRPr="00B9325F" w14:paraId="38D3BB99" w14:textId="77777777" w:rsidTr="00A024E0">
        <w:trPr>
          <w:trHeight w:val="390"/>
        </w:trPr>
        <w:tc>
          <w:tcPr>
            <w:tcW w:w="1275" w:type="dxa"/>
            <w:tcBorders>
              <w:top w:val="single" w:sz="6" w:space="0" w:color="auto"/>
              <w:left w:val="nil"/>
              <w:bottom w:val="single" w:sz="6" w:space="0" w:color="auto"/>
              <w:right w:val="nil"/>
            </w:tcBorders>
            <w:shd w:val="clear" w:color="auto" w:fill="auto"/>
            <w:vAlign w:val="center"/>
            <w:hideMark/>
          </w:tcPr>
          <w:p w14:paraId="6CA58C8F" w14:textId="77777777" w:rsidR="00764D18" w:rsidRPr="00B9325F" w:rsidRDefault="00764D18" w:rsidP="00A024E0">
            <w:pPr>
              <w:spacing w:after="0" w:line="240" w:lineRule="auto"/>
              <w:ind w:left="60" w:right="60"/>
              <w:textAlignment w:val="baseline"/>
              <w:rPr>
                <w:rFonts w:eastAsia="Times New Roman" w:cs="Arial"/>
                <w:sz w:val="20"/>
                <w:szCs w:val="20"/>
                <w:lang w:eastAsia="en-GB"/>
              </w:rPr>
            </w:pPr>
            <w:r w:rsidRPr="00B9325F">
              <w:rPr>
                <w:rFonts w:cs="Arial"/>
                <w:sz w:val="20"/>
                <w:szCs w:val="20"/>
                <w:lang w:eastAsia="en-GB"/>
              </w:rPr>
              <w:t>  </w:t>
            </w:r>
          </w:p>
        </w:tc>
        <w:tc>
          <w:tcPr>
            <w:tcW w:w="2400" w:type="dxa"/>
            <w:tcBorders>
              <w:top w:val="single" w:sz="6" w:space="0" w:color="auto"/>
              <w:left w:val="nil"/>
              <w:bottom w:val="single" w:sz="6" w:space="0" w:color="auto"/>
              <w:right w:val="nil"/>
            </w:tcBorders>
            <w:shd w:val="clear" w:color="auto" w:fill="auto"/>
            <w:vAlign w:val="center"/>
            <w:hideMark/>
          </w:tcPr>
          <w:p w14:paraId="260E29A2" w14:textId="77777777" w:rsidR="00764D18" w:rsidRPr="00B9325F" w:rsidRDefault="00764D18" w:rsidP="00A024E0">
            <w:pPr>
              <w:spacing w:after="0" w:line="240" w:lineRule="auto"/>
              <w:ind w:left="60" w:right="60"/>
              <w:textAlignment w:val="baseline"/>
              <w:rPr>
                <w:rFonts w:eastAsia="Times New Roman" w:cs="Arial"/>
                <w:sz w:val="20"/>
                <w:szCs w:val="20"/>
                <w:lang w:eastAsia="en-GB"/>
              </w:rPr>
            </w:pPr>
            <w:r w:rsidRPr="00B9325F">
              <w:rPr>
                <w:rFonts w:cs="Arial"/>
                <w:sz w:val="20"/>
                <w:szCs w:val="20"/>
                <w:lang w:eastAsia="en-GB"/>
              </w:rPr>
              <w:t>  </w:t>
            </w:r>
          </w:p>
        </w:tc>
        <w:tc>
          <w:tcPr>
            <w:tcW w:w="1830" w:type="dxa"/>
            <w:tcBorders>
              <w:top w:val="single" w:sz="6" w:space="0" w:color="auto"/>
              <w:left w:val="nil"/>
              <w:bottom w:val="single" w:sz="6" w:space="0" w:color="auto"/>
              <w:right w:val="nil"/>
            </w:tcBorders>
            <w:shd w:val="clear" w:color="auto" w:fill="auto"/>
            <w:vAlign w:val="center"/>
            <w:hideMark/>
          </w:tcPr>
          <w:p w14:paraId="0860040C" w14:textId="77777777" w:rsidR="00764D18" w:rsidRPr="00B9325F" w:rsidRDefault="00764D18" w:rsidP="00A024E0">
            <w:pPr>
              <w:spacing w:after="0" w:line="240" w:lineRule="auto"/>
              <w:ind w:left="60" w:right="60"/>
              <w:textAlignment w:val="baseline"/>
              <w:rPr>
                <w:rFonts w:eastAsia="Times New Roman" w:cs="Arial"/>
                <w:sz w:val="20"/>
                <w:szCs w:val="20"/>
                <w:lang w:eastAsia="en-GB"/>
              </w:rPr>
            </w:pPr>
            <w:r w:rsidRPr="00B9325F">
              <w:rPr>
                <w:rFonts w:cs="Arial"/>
                <w:sz w:val="20"/>
                <w:szCs w:val="20"/>
                <w:lang w:eastAsia="en-GB"/>
              </w:rPr>
              <w:t>  </w:t>
            </w:r>
          </w:p>
        </w:tc>
        <w:tc>
          <w:tcPr>
            <w:tcW w:w="1830" w:type="dxa"/>
            <w:tcBorders>
              <w:top w:val="single" w:sz="6" w:space="0" w:color="auto"/>
              <w:left w:val="nil"/>
              <w:bottom w:val="single" w:sz="6" w:space="0" w:color="auto"/>
              <w:right w:val="nil"/>
            </w:tcBorders>
            <w:shd w:val="clear" w:color="auto" w:fill="auto"/>
            <w:vAlign w:val="center"/>
            <w:hideMark/>
          </w:tcPr>
          <w:p w14:paraId="6687EBD1" w14:textId="77777777" w:rsidR="00764D18" w:rsidRPr="00B9325F" w:rsidRDefault="00764D18" w:rsidP="00A024E0">
            <w:pPr>
              <w:spacing w:after="0" w:line="240" w:lineRule="auto"/>
              <w:ind w:left="60" w:right="60"/>
              <w:textAlignment w:val="baseline"/>
              <w:rPr>
                <w:rFonts w:eastAsia="Times New Roman" w:cs="Arial"/>
                <w:sz w:val="20"/>
                <w:szCs w:val="20"/>
                <w:lang w:eastAsia="en-GB"/>
              </w:rPr>
            </w:pPr>
            <w:r w:rsidRPr="00B9325F">
              <w:rPr>
                <w:rFonts w:cs="Arial"/>
                <w:sz w:val="20"/>
                <w:szCs w:val="20"/>
                <w:lang w:eastAsia="en-GB"/>
              </w:rPr>
              <w:t>  </w:t>
            </w:r>
          </w:p>
        </w:tc>
        <w:tc>
          <w:tcPr>
            <w:tcW w:w="2010" w:type="dxa"/>
            <w:tcBorders>
              <w:top w:val="single" w:sz="6" w:space="0" w:color="auto"/>
              <w:left w:val="nil"/>
              <w:bottom w:val="single" w:sz="6" w:space="0" w:color="auto"/>
              <w:right w:val="nil"/>
            </w:tcBorders>
            <w:shd w:val="clear" w:color="auto" w:fill="auto"/>
            <w:vAlign w:val="center"/>
            <w:hideMark/>
          </w:tcPr>
          <w:p w14:paraId="076E9841" w14:textId="77777777" w:rsidR="00764D18" w:rsidRPr="00B9325F" w:rsidRDefault="00764D18" w:rsidP="00A024E0">
            <w:pPr>
              <w:spacing w:after="0" w:line="240" w:lineRule="auto"/>
              <w:ind w:left="60" w:right="60"/>
              <w:textAlignment w:val="baseline"/>
              <w:rPr>
                <w:rFonts w:eastAsia="Times New Roman" w:cs="Arial"/>
                <w:sz w:val="20"/>
                <w:szCs w:val="20"/>
                <w:lang w:eastAsia="en-GB"/>
              </w:rPr>
            </w:pPr>
            <w:r w:rsidRPr="00B9325F">
              <w:rPr>
                <w:rFonts w:cs="Arial"/>
                <w:sz w:val="20"/>
                <w:szCs w:val="20"/>
                <w:lang w:eastAsia="en-GB"/>
              </w:rPr>
              <w:t>  </w:t>
            </w:r>
          </w:p>
        </w:tc>
      </w:tr>
    </w:tbl>
    <w:p w14:paraId="1247C6C2" w14:textId="448304DC" w:rsidR="00A1352E" w:rsidRPr="00477D02" w:rsidRDefault="00D61316" w:rsidP="00477D02">
      <w:pPr>
        <w:keepNext/>
        <w:keepLines/>
        <w:spacing w:before="360" w:after="80"/>
        <w:outlineLvl w:val="0"/>
        <w:rPr>
          <w:rFonts w:eastAsiaTheme="majorEastAsia" w:cs="Arial"/>
          <w:b/>
          <w:bCs/>
          <w:sz w:val="40"/>
          <w:szCs w:val="40"/>
        </w:rPr>
      </w:pPr>
      <w:bookmarkStart w:id="29" w:name="_Toc177649273"/>
      <w:r>
        <w:rPr>
          <w:rFonts w:eastAsiaTheme="majorEastAsia" w:cs="Arial"/>
          <w:b/>
          <w:bCs/>
          <w:sz w:val="40"/>
          <w:szCs w:val="40"/>
        </w:rPr>
        <w:t>8</w:t>
      </w:r>
      <w:r w:rsidR="00477D02">
        <w:rPr>
          <w:rFonts w:eastAsiaTheme="majorEastAsia" w:cs="Arial"/>
          <w:b/>
          <w:bCs/>
          <w:sz w:val="40"/>
          <w:szCs w:val="40"/>
        </w:rPr>
        <w:t xml:space="preserve"> </w:t>
      </w:r>
      <w:r w:rsidR="00A1352E" w:rsidRPr="00477D02">
        <w:rPr>
          <w:rFonts w:eastAsiaTheme="majorEastAsia" w:cs="Arial"/>
          <w:b/>
          <w:bCs/>
          <w:sz w:val="40"/>
          <w:szCs w:val="40"/>
        </w:rPr>
        <w:t>Appendix – Acronyms / Definitions</w:t>
      </w:r>
      <w:bookmarkEnd w:id="29"/>
    </w:p>
    <w:p w14:paraId="3E49C7A2" w14:textId="77777777" w:rsidR="00A1352E" w:rsidRPr="007954AB" w:rsidRDefault="00A1352E" w:rsidP="00764D18">
      <w:pPr>
        <w:spacing w:after="0" w:line="240" w:lineRule="auto"/>
        <w:textAlignment w:val="baseline"/>
        <w:rPr>
          <w:rFonts w:eastAsia="Times New Roman" w:cs="Segoe UI"/>
          <w:sz w:val="20"/>
          <w:szCs w:val="20"/>
          <w:lang w:eastAsia="en-GB"/>
        </w:rPr>
      </w:pPr>
    </w:p>
    <w:tbl>
      <w:tblPr>
        <w:tblW w:w="0" w:type="auto"/>
        <w:jc w:val="center"/>
        <w:tblCellSpacing w:w="15" w:type="dxa"/>
        <w:shd w:val="clear" w:color="auto" w:fill="F3F3F3"/>
        <w:tblLayout w:type="fixed"/>
        <w:tblCellMar>
          <w:top w:w="15" w:type="dxa"/>
          <w:left w:w="15" w:type="dxa"/>
          <w:bottom w:w="15" w:type="dxa"/>
          <w:right w:w="15" w:type="dxa"/>
        </w:tblCellMar>
        <w:tblLook w:val="04A0" w:firstRow="1" w:lastRow="0" w:firstColumn="1" w:lastColumn="0" w:noHBand="0" w:noVBand="1"/>
      </w:tblPr>
      <w:tblGrid>
        <w:gridCol w:w="2313"/>
        <w:gridCol w:w="7137"/>
      </w:tblGrid>
      <w:tr w:rsidR="00936D45" w:rsidRPr="000E5635" w14:paraId="0A145F6D" w14:textId="77777777" w:rsidTr="43642263">
        <w:trPr>
          <w:trHeight w:val="27"/>
          <w:tblHeader/>
          <w:tblCellSpacing w:w="15" w:type="dxa"/>
          <w:jc w:val="center"/>
        </w:trPr>
        <w:tc>
          <w:tcPr>
            <w:tcW w:w="2223" w:type="dxa"/>
            <w:tcBorders>
              <w:top w:val="nil"/>
              <w:left w:val="nil"/>
              <w:bottom w:val="nil"/>
              <w:right w:val="nil"/>
            </w:tcBorders>
            <w:shd w:val="clear" w:color="auto" w:fill="auto"/>
            <w:noWrap/>
            <w:vAlign w:val="center"/>
            <w:hideMark/>
          </w:tcPr>
          <w:p w14:paraId="7DDF7947" w14:textId="77777777" w:rsidR="00936D45" w:rsidRPr="00A8578D" w:rsidRDefault="00936D45" w:rsidP="007C0DC3">
            <w:pPr>
              <w:spacing w:after="0" w:line="240" w:lineRule="auto"/>
              <w:rPr>
                <w:rFonts w:eastAsia="Times New Roman" w:cs="Arial"/>
                <w:b/>
                <w:bCs/>
                <w:sz w:val="20"/>
                <w:szCs w:val="20"/>
                <w:lang w:eastAsia="en-GB"/>
              </w:rPr>
            </w:pPr>
            <w:r w:rsidRPr="00A8578D">
              <w:rPr>
                <w:rFonts w:eastAsia="Times New Roman" w:cs="Arial"/>
                <w:b/>
                <w:bCs/>
                <w:sz w:val="20"/>
                <w:szCs w:val="20"/>
                <w:lang w:eastAsia="en-GB"/>
              </w:rPr>
              <w:t>Term</w:t>
            </w:r>
          </w:p>
        </w:tc>
        <w:tc>
          <w:tcPr>
            <w:tcW w:w="7047" w:type="dxa"/>
            <w:tcBorders>
              <w:top w:val="nil"/>
              <w:left w:val="nil"/>
              <w:bottom w:val="nil"/>
              <w:right w:val="nil"/>
            </w:tcBorders>
            <w:shd w:val="clear" w:color="auto" w:fill="auto"/>
            <w:noWrap/>
            <w:vAlign w:val="center"/>
            <w:hideMark/>
          </w:tcPr>
          <w:p w14:paraId="013C8704" w14:textId="77777777" w:rsidR="00936D45" w:rsidRPr="00A8578D" w:rsidRDefault="00936D45" w:rsidP="007C0DC3">
            <w:pPr>
              <w:spacing w:after="0" w:line="240" w:lineRule="auto"/>
              <w:rPr>
                <w:rFonts w:eastAsia="Times New Roman" w:cs="Arial"/>
                <w:b/>
                <w:bCs/>
                <w:sz w:val="20"/>
                <w:szCs w:val="20"/>
                <w:lang w:eastAsia="en-GB"/>
              </w:rPr>
            </w:pPr>
            <w:r w:rsidRPr="00A8578D">
              <w:rPr>
                <w:rFonts w:eastAsia="Times New Roman" w:cs="Arial"/>
                <w:b/>
                <w:bCs/>
                <w:sz w:val="20"/>
                <w:szCs w:val="20"/>
                <w:lang w:eastAsia="en-GB"/>
              </w:rPr>
              <w:t>Definition</w:t>
            </w:r>
          </w:p>
        </w:tc>
      </w:tr>
      <w:tr w:rsidR="005C477A" w:rsidRPr="000E5635" w14:paraId="3800C56B" w14:textId="77777777" w:rsidTr="43642263">
        <w:trPr>
          <w:trHeight w:val="118"/>
          <w:tblCellSpacing w:w="15" w:type="dxa"/>
          <w:jc w:val="center"/>
        </w:trPr>
        <w:tc>
          <w:tcPr>
            <w:tcW w:w="2223" w:type="dxa"/>
            <w:tcBorders>
              <w:top w:val="nil"/>
              <w:left w:val="nil"/>
              <w:bottom w:val="nil"/>
              <w:right w:val="nil"/>
            </w:tcBorders>
            <w:shd w:val="clear" w:color="auto" w:fill="auto"/>
            <w:noWrap/>
            <w:vAlign w:val="center"/>
          </w:tcPr>
          <w:p w14:paraId="084F93C6" w14:textId="6952D436" w:rsidR="005C477A" w:rsidRPr="00A8578D" w:rsidRDefault="005C477A" w:rsidP="005C477A">
            <w:pPr>
              <w:spacing w:after="0" w:line="240" w:lineRule="auto"/>
              <w:rPr>
                <w:rFonts w:eastAsia="Times New Roman" w:cs="Arial"/>
                <w:b/>
                <w:bCs/>
                <w:sz w:val="20"/>
                <w:szCs w:val="20"/>
                <w:lang w:eastAsia="en-GB"/>
              </w:rPr>
            </w:pPr>
            <w:r w:rsidRPr="00A8578D">
              <w:rPr>
                <w:rFonts w:eastAsia="Times New Roman" w:cs="Arial"/>
                <w:b/>
                <w:bCs/>
                <w:sz w:val="20"/>
                <w:szCs w:val="20"/>
                <w:lang w:eastAsia="en-GB"/>
              </w:rPr>
              <w:t>Accountability</w:t>
            </w:r>
          </w:p>
        </w:tc>
        <w:tc>
          <w:tcPr>
            <w:tcW w:w="7047" w:type="dxa"/>
            <w:tcBorders>
              <w:top w:val="nil"/>
              <w:left w:val="nil"/>
              <w:bottom w:val="nil"/>
              <w:right w:val="nil"/>
            </w:tcBorders>
            <w:shd w:val="clear" w:color="auto" w:fill="auto"/>
            <w:noWrap/>
            <w:vAlign w:val="center"/>
          </w:tcPr>
          <w:p w14:paraId="6FE4CFB2" w14:textId="29A41B12" w:rsidR="005C477A" w:rsidRPr="00A8578D" w:rsidRDefault="005C477A" w:rsidP="005C477A">
            <w:pPr>
              <w:spacing w:after="0" w:line="240" w:lineRule="auto"/>
              <w:rPr>
                <w:rFonts w:eastAsia="Times New Roman" w:cs="Arial"/>
                <w:sz w:val="20"/>
                <w:szCs w:val="20"/>
                <w:lang w:eastAsia="en-GB"/>
              </w:rPr>
            </w:pPr>
            <w:r w:rsidRPr="00A8578D">
              <w:rPr>
                <w:rFonts w:eastAsia="Times New Roman" w:cs="Arial"/>
                <w:sz w:val="20"/>
                <w:szCs w:val="20"/>
                <w:lang w:eastAsia="en-GB"/>
              </w:rPr>
              <w:t>The obligation of individuals or organisations to account for their activities, accept responsibility for them, and disclose the results in a transparent manner.</w:t>
            </w:r>
          </w:p>
        </w:tc>
      </w:tr>
      <w:tr w:rsidR="005C477A" w:rsidRPr="000E5635" w14:paraId="15D1D076" w14:textId="77777777" w:rsidTr="43642263">
        <w:trPr>
          <w:trHeight w:val="118"/>
          <w:tblCellSpacing w:w="15" w:type="dxa"/>
          <w:jc w:val="center"/>
        </w:trPr>
        <w:tc>
          <w:tcPr>
            <w:tcW w:w="2223" w:type="dxa"/>
            <w:tcBorders>
              <w:top w:val="nil"/>
              <w:left w:val="nil"/>
              <w:bottom w:val="nil"/>
              <w:right w:val="nil"/>
            </w:tcBorders>
            <w:shd w:val="clear" w:color="auto" w:fill="auto"/>
            <w:noWrap/>
            <w:vAlign w:val="center"/>
          </w:tcPr>
          <w:p w14:paraId="11F80A73" w14:textId="3C674C9F" w:rsidR="005C477A" w:rsidRPr="00A8578D" w:rsidRDefault="005C477A" w:rsidP="005C477A">
            <w:pPr>
              <w:spacing w:after="0" w:line="240" w:lineRule="auto"/>
              <w:rPr>
                <w:rFonts w:eastAsia="Times New Roman" w:cs="Arial"/>
                <w:b/>
                <w:bCs/>
                <w:sz w:val="20"/>
                <w:szCs w:val="20"/>
                <w:lang w:eastAsia="en-GB"/>
              </w:rPr>
            </w:pPr>
            <w:r w:rsidRPr="00A8578D">
              <w:rPr>
                <w:rFonts w:eastAsia="Times New Roman" w:cs="Arial"/>
                <w:b/>
                <w:bCs/>
                <w:sz w:val="20"/>
                <w:szCs w:val="20"/>
                <w:lang w:eastAsia="en-GB"/>
              </w:rPr>
              <w:t>Algorithm</w:t>
            </w:r>
          </w:p>
        </w:tc>
        <w:tc>
          <w:tcPr>
            <w:tcW w:w="7047" w:type="dxa"/>
            <w:tcBorders>
              <w:top w:val="nil"/>
              <w:left w:val="nil"/>
              <w:bottom w:val="nil"/>
              <w:right w:val="nil"/>
            </w:tcBorders>
            <w:shd w:val="clear" w:color="auto" w:fill="auto"/>
            <w:noWrap/>
            <w:vAlign w:val="center"/>
          </w:tcPr>
          <w:p w14:paraId="73B58590" w14:textId="61F34E05" w:rsidR="005C477A" w:rsidRPr="00A8578D" w:rsidRDefault="005C477A" w:rsidP="005C477A">
            <w:pPr>
              <w:spacing w:after="0" w:line="240" w:lineRule="auto"/>
              <w:rPr>
                <w:rFonts w:eastAsia="Times New Roman" w:cs="Arial"/>
                <w:sz w:val="20"/>
                <w:szCs w:val="20"/>
                <w:lang w:eastAsia="en-GB"/>
              </w:rPr>
            </w:pPr>
            <w:r w:rsidRPr="00A8578D">
              <w:rPr>
                <w:rFonts w:eastAsia="Times New Roman" w:cs="Arial"/>
                <w:sz w:val="20"/>
                <w:szCs w:val="20"/>
                <w:lang w:eastAsia="en-GB"/>
              </w:rPr>
              <w:t>A set of rules or instructions given to an AI system to help it learn how to perform a task or solve a problem.</w:t>
            </w:r>
          </w:p>
        </w:tc>
      </w:tr>
      <w:tr w:rsidR="005C477A" w:rsidRPr="000E5635" w14:paraId="59F773B6" w14:textId="77777777" w:rsidTr="43642263">
        <w:trPr>
          <w:trHeight w:val="118"/>
          <w:tblCellSpacing w:w="15" w:type="dxa"/>
          <w:jc w:val="center"/>
        </w:trPr>
        <w:tc>
          <w:tcPr>
            <w:tcW w:w="2223" w:type="dxa"/>
            <w:tcBorders>
              <w:top w:val="nil"/>
              <w:left w:val="nil"/>
              <w:bottom w:val="nil"/>
              <w:right w:val="nil"/>
            </w:tcBorders>
            <w:shd w:val="clear" w:color="auto" w:fill="auto"/>
            <w:noWrap/>
            <w:vAlign w:val="center"/>
            <w:hideMark/>
          </w:tcPr>
          <w:p w14:paraId="4A9D8A33" w14:textId="1A9FDD7D" w:rsidR="005C477A" w:rsidRPr="00A8578D" w:rsidRDefault="005C477A" w:rsidP="005C477A">
            <w:pPr>
              <w:spacing w:after="0" w:line="240" w:lineRule="auto"/>
              <w:rPr>
                <w:rFonts w:eastAsia="Times New Roman" w:cs="Arial"/>
                <w:b/>
                <w:bCs/>
                <w:sz w:val="20"/>
                <w:szCs w:val="20"/>
                <w:lang w:eastAsia="en-GB"/>
              </w:rPr>
            </w:pPr>
            <w:r w:rsidRPr="00A8578D">
              <w:rPr>
                <w:rFonts w:eastAsia="Times New Roman" w:cs="Arial"/>
                <w:b/>
                <w:bCs/>
                <w:sz w:val="20"/>
                <w:szCs w:val="20"/>
                <w:lang w:eastAsia="en-GB"/>
              </w:rPr>
              <w:t>Artificial Intelligence (AI)</w:t>
            </w:r>
          </w:p>
        </w:tc>
        <w:tc>
          <w:tcPr>
            <w:tcW w:w="7047" w:type="dxa"/>
            <w:tcBorders>
              <w:top w:val="nil"/>
              <w:left w:val="nil"/>
              <w:bottom w:val="nil"/>
              <w:right w:val="nil"/>
            </w:tcBorders>
            <w:shd w:val="clear" w:color="auto" w:fill="auto"/>
            <w:noWrap/>
            <w:vAlign w:val="center"/>
            <w:hideMark/>
          </w:tcPr>
          <w:p w14:paraId="18CBB550" w14:textId="77777777" w:rsidR="005C477A" w:rsidRPr="00A8578D" w:rsidRDefault="005C477A" w:rsidP="005C477A">
            <w:pPr>
              <w:spacing w:after="0" w:line="240" w:lineRule="auto"/>
              <w:rPr>
                <w:rFonts w:eastAsia="Times New Roman" w:cs="Arial"/>
                <w:sz w:val="20"/>
                <w:szCs w:val="20"/>
                <w:lang w:eastAsia="en-GB"/>
              </w:rPr>
            </w:pPr>
            <w:r w:rsidRPr="00A8578D">
              <w:rPr>
                <w:rFonts w:eastAsia="Times New Roman" w:cs="Arial"/>
                <w:sz w:val="20"/>
                <w:szCs w:val="20"/>
                <w:lang w:eastAsia="en-GB"/>
              </w:rPr>
              <w:t>The simulation of human intelligence processes by machines, especially computer systems. These processes include learning (the acquisition of information and rules for using the information), reasoning (using rules to reach approximate or definite conclusions), and self-correction.</w:t>
            </w:r>
          </w:p>
        </w:tc>
      </w:tr>
      <w:tr w:rsidR="005C477A" w:rsidRPr="000E5635" w14:paraId="20944E60" w14:textId="77777777" w:rsidTr="43642263">
        <w:trPr>
          <w:trHeight w:val="30"/>
          <w:tblCellSpacing w:w="15" w:type="dxa"/>
          <w:jc w:val="center"/>
        </w:trPr>
        <w:tc>
          <w:tcPr>
            <w:tcW w:w="2223" w:type="dxa"/>
            <w:tcBorders>
              <w:top w:val="nil"/>
              <w:left w:val="nil"/>
              <w:bottom w:val="nil"/>
              <w:right w:val="nil"/>
            </w:tcBorders>
            <w:shd w:val="clear" w:color="auto" w:fill="auto"/>
            <w:noWrap/>
            <w:vAlign w:val="center"/>
          </w:tcPr>
          <w:p w14:paraId="3FAFFFB6" w14:textId="6D5823B5" w:rsidR="005C477A" w:rsidRPr="00A8578D" w:rsidRDefault="005C477A" w:rsidP="005C477A">
            <w:pPr>
              <w:spacing w:after="0" w:line="240" w:lineRule="auto"/>
              <w:rPr>
                <w:rFonts w:eastAsia="Times New Roman" w:cs="Arial"/>
                <w:b/>
                <w:bCs/>
                <w:sz w:val="20"/>
                <w:szCs w:val="20"/>
                <w:lang w:eastAsia="en-GB"/>
              </w:rPr>
            </w:pPr>
            <w:r w:rsidRPr="00A8578D">
              <w:rPr>
                <w:rFonts w:eastAsia="Times New Roman" w:cs="Arial"/>
                <w:b/>
                <w:bCs/>
                <w:sz w:val="20"/>
                <w:szCs w:val="20"/>
                <w:lang w:eastAsia="en-GB"/>
              </w:rPr>
              <w:t>Best Practices</w:t>
            </w:r>
          </w:p>
        </w:tc>
        <w:tc>
          <w:tcPr>
            <w:tcW w:w="7047" w:type="dxa"/>
            <w:tcBorders>
              <w:top w:val="nil"/>
              <w:left w:val="nil"/>
              <w:bottom w:val="nil"/>
              <w:right w:val="nil"/>
            </w:tcBorders>
            <w:shd w:val="clear" w:color="auto" w:fill="auto"/>
            <w:noWrap/>
            <w:vAlign w:val="center"/>
          </w:tcPr>
          <w:p w14:paraId="5DF1CEB8" w14:textId="695EBE01" w:rsidR="005C477A" w:rsidRPr="00A8578D" w:rsidRDefault="005C477A" w:rsidP="005C477A">
            <w:pPr>
              <w:spacing w:after="0" w:line="240" w:lineRule="auto"/>
              <w:rPr>
                <w:rFonts w:eastAsia="Times New Roman" w:cs="Arial"/>
                <w:sz w:val="20"/>
                <w:szCs w:val="20"/>
                <w:lang w:eastAsia="en-GB"/>
              </w:rPr>
            </w:pPr>
            <w:r w:rsidRPr="00A8578D">
              <w:rPr>
                <w:rFonts w:eastAsia="Times New Roman" w:cs="Arial"/>
                <w:sz w:val="20"/>
                <w:szCs w:val="20"/>
                <w:lang w:eastAsia="en-GB"/>
              </w:rPr>
              <w:t>Established methods and techniques that are widely accepted as being effective and efficient in achieving desired outcomes.</w:t>
            </w:r>
          </w:p>
        </w:tc>
      </w:tr>
      <w:tr w:rsidR="005C477A" w:rsidRPr="000E5635" w14:paraId="5519592D" w14:textId="77777777" w:rsidTr="43642263">
        <w:trPr>
          <w:trHeight w:val="30"/>
          <w:tblCellSpacing w:w="15" w:type="dxa"/>
          <w:jc w:val="center"/>
        </w:trPr>
        <w:tc>
          <w:tcPr>
            <w:tcW w:w="2223" w:type="dxa"/>
            <w:tcBorders>
              <w:top w:val="nil"/>
              <w:left w:val="nil"/>
              <w:bottom w:val="nil"/>
              <w:right w:val="nil"/>
            </w:tcBorders>
            <w:shd w:val="clear" w:color="auto" w:fill="auto"/>
            <w:noWrap/>
            <w:vAlign w:val="center"/>
            <w:hideMark/>
          </w:tcPr>
          <w:p w14:paraId="051EE90F" w14:textId="77777777" w:rsidR="005C477A" w:rsidRPr="00A8578D" w:rsidRDefault="005C477A" w:rsidP="005C477A">
            <w:pPr>
              <w:spacing w:after="0" w:line="240" w:lineRule="auto"/>
              <w:rPr>
                <w:rFonts w:eastAsia="Times New Roman" w:cs="Arial"/>
                <w:b/>
                <w:bCs/>
                <w:sz w:val="20"/>
                <w:szCs w:val="20"/>
                <w:lang w:eastAsia="en-GB"/>
              </w:rPr>
            </w:pPr>
            <w:r w:rsidRPr="00A8578D">
              <w:rPr>
                <w:rFonts w:eastAsia="Times New Roman" w:cs="Arial"/>
                <w:b/>
                <w:bCs/>
                <w:sz w:val="20"/>
                <w:szCs w:val="20"/>
                <w:lang w:eastAsia="en-GB"/>
              </w:rPr>
              <w:t>Bias</w:t>
            </w:r>
          </w:p>
        </w:tc>
        <w:tc>
          <w:tcPr>
            <w:tcW w:w="7047" w:type="dxa"/>
            <w:tcBorders>
              <w:top w:val="nil"/>
              <w:left w:val="nil"/>
              <w:bottom w:val="nil"/>
              <w:right w:val="nil"/>
            </w:tcBorders>
            <w:shd w:val="clear" w:color="auto" w:fill="auto"/>
            <w:noWrap/>
            <w:vAlign w:val="center"/>
            <w:hideMark/>
          </w:tcPr>
          <w:p w14:paraId="0DDF930F" w14:textId="77777777" w:rsidR="005C477A" w:rsidRPr="00A8578D" w:rsidRDefault="005C477A" w:rsidP="005C477A">
            <w:pPr>
              <w:spacing w:after="0" w:line="240" w:lineRule="auto"/>
              <w:rPr>
                <w:rFonts w:eastAsia="Times New Roman" w:cs="Arial"/>
                <w:sz w:val="20"/>
                <w:szCs w:val="20"/>
                <w:lang w:eastAsia="en-GB"/>
              </w:rPr>
            </w:pPr>
            <w:r w:rsidRPr="00A8578D">
              <w:rPr>
                <w:rFonts w:eastAsia="Times New Roman" w:cs="Arial"/>
                <w:sz w:val="20"/>
                <w:szCs w:val="20"/>
                <w:lang w:eastAsia="en-GB"/>
              </w:rPr>
              <w:t>A systematic error introduced into data or algorithms that leads to unfair outcomes, often disadvantaging certain groups of people.</w:t>
            </w:r>
          </w:p>
        </w:tc>
      </w:tr>
      <w:tr w:rsidR="005C477A" w:rsidRPr="000E5635" w14:paraId="6E8DBB1C" w14:textId="77777777" w:rsidTr="43642263">
        <w:trPr>
          <w:trHeight w:val="57"/>
          <w:tblCellSpacing w:w="15" w:type="dxa"/>
          <w:jc w:val="center"/>
        </w:trPr>
        <w:tc>
          <w:tcPr>
            <w:tcW w:w="2223" w:type="dxa"/>
            <w:tcBorders>
              <w:top w:val="nil"/>
              <w:left w:val="nil"/>
              <w:bottom w:val="nil"/>
              <w:right w:val="nil"/>
            </w:tcBorders>
            <w:shd w:val="clear" w:color="auto" w:fill="auto"/>
            <w:noWrap/>
            <w:vAlign w:val="center"/>
          </w:tcPr>
          <w:p w14:paraId="464AE7D4" w14:textId="255F1DC0" w:rsidR="005C477A" w:rsidRPr="00A8578D" w:rsidRDefault="005C477A" w:rsidP="005C477A">
            <w:pPr>
              <w:spacing w:after="0" w:line="240" w:lineRule="auto"/>
              <w:rPr>
                <w:rFonts w:eastAsia="Times New Roman" w:cs="Arial"/>
                <w:b/>
                <w:bCs/>
                <w:sz w:val="20"/>
                <w:szCs w:val="20"/>
                <w:lang w:eastAsia="en-GB"/>
              </w:rPr>
            </w:pPr>
            <w:r w:rsidRPr="00A8578D">
              <w:rPr>
                <w:rFonts w:eastAsia="Times New Roman" w:cs="Arial"/>
                <w:b/>
                <w:bCs/>
                <w:sz w:val="20"/>
                <w:szCs w:val="20"/>
                <w:lang w:eastAsia="en-GB"/>
              </w:rPr>
              <w:t>Compliance</w:t>
            </w:r>
          </w:p>
        </w:tc>
        <w:tc>
          <w:tcPr>
            <w:tcW w:w="7047" w:type="dxa"/>
            <w:tcBorders>
              <w:top w:val="nil"/>
              <w:left w:val="nil"/>
              <w:bottom w:val="nil"/>
              <w:right w:val="nil"/>
            </w:tcBorders>
            <w:shd w:val="clear" w:color="auto" w:fill="auto"/>
            <w:noWrap/>
            <w:vAlign w:val="center"/>
          </w:tcPr>
          <w:p w14:paraId="42AC7EEA" w14:textId="4D0513FC" w:rsidR="005C477A" w:rsidRPr="00A8578D" w:rsidRDefault="005C477A" w:rsidP="005C477A">
            <w:pPr>
              <w:spacing w:after="0" w:line="240" w:lineRule="auto"/>
              <w:rPr>
                <w:rFonts w:eastAsia="Times New Roman" w:cs="Arial"/>
                <w:sz w:val="20"/>
                <w:szCs w:val="20"/>
                <w:lang w:eastAsia="en-GB"/>
              </w:rPr>
            </w:pPr>
            <w:r w:rsidRPr="00A8578D">
              <w:rPr>
                <w:rFonts w:eastAsia="Times New Roman" w:cs="Arial"/>
                <w:sz w:val="20"/>
                <w:szCs w:val="20"/>
                <w:lang w:eastAsia="en-GB"/>
              </w:rPr>
              <w:t>Adherence to laws, regulations, and organisational policies governing the use of AI and data.</w:t>
            </w:r>
          </w:p>
        </w:tc>
      </w:tr>
      <w:tr w:rsidR="005C477A" w:rsidRPr="000E5635" w14:paraId="763CF8A4" w14:textId="77777777" w:rsidTr="43642263">
        <w:trPr>
          <w:trHeight w:val="57"/>
          <w:tblCellSpacing w:w="15" w:type="dxa"/>
          <w:jc w:val="center"/>
        </w:trPr>
        <w:tc>
          <w:tcPr>
            <w:tcW w:w="2223" w:type="dxa"/>
            <w:tcBorders>
              <w:top w:val="nil"/>
              <w:left w:val="nil"/>
              <w:bottom w:val="nil"/>
              <w:right w:val="nil"/>
            </w:tcBorders>
            <w:shd w:val="clear" w:color="auto" w:fill="auto"/>
            <w:noWrap/>
            <w:vAlign w:val="center"/>
            <w:hideMark/>
          </w:tcPr>
          <w:p w14:paraId="24A7EF9E" w14:textId="7983A7E2" w:rsidR="005C477A" w:rsidRPr="00A8578D" w:rsidRDefault="005C477A" w:rsidP="005C477A">
            <w:pPr>
              <w:spacing w:after="0" w:line="240" w:lineRule="auto"/>
              <w:rPr>
                <w:rFonts w:eastAsia="Times New Roman" w:cs="Arial"/>
                <w:b/>
                <w:bCs/>
                <w:sz w:val="20"/>
                <w:szCs w:val="20"/>
                <w:lang w:eastAsia="en-GB"/>
              </w:rPr>
            </w:pPr>
            <w:r w:rsidRPr="00A8578D">
              <w:rPr>
                <w:rFonts w:eastAsia="Times New Roman" w:cs="Arial"/>
                <w:b/>
                <w:bCs/>
                <w:sz w:val="20"/>
                <w:szCs w:val="20"/>
                <w:lang w:eastAsia="en-GB"/>
              </w:rPr>
              <w:t>Data Security</w:t>
            </w:r>
          </w:p>
        </w:tc>
        <w:tc>
          <w:tcPr>
            <w:tcW w:w="7047" w:type="dxa"/>
            <w:tcBorders>
              <w:top w:val="nil"/>
              <w:left w:val="nil"/>
              <w:bottom w:val="nil"/>
              <w:right w:val="nil"/>
            </w:tcBorders>
            <w:shd w:val="clear" w:color="auto" w:fill="auto"/>
            <w:noWrap/>
            <w:vAlign w:val="center"/>
            <w:hideMark/>
          </w:tcPr>
          <w:p w14:paraId="59A0507F" w14:textId="77777777" w:rsidR="005C477A" w:rsidRPr="00A8578D" w:rsidRDefault="005C477A" w:rsidP="005C477A">
            <w:pPr>
              <w:spacing w:after="0" w:line="240" w:lineRule="auto"/>
              <w:rPr>
                <w:rFonts w:eastAsia="Times New Roman" w:cs="Arial"/>
                <w:sz w:val="20"/>
                <w:szCs w:val="20"/>
                <w:lang w:eastAsia="en-GB"/>
              </w:rPr>
            </w:pPr>
            <w:r w:rsidRPr="00A8578D">
              <w:rPr>
                <w:rFonts w:eastAsia="Times New Roman" w:cs="Arial"/>
                <w:sz w:val="20"/>
                <w:szCs w:val="20"/>
                <w:lang w:eastAsia="en-GB"/>
              </w:rPr>
              <w:t>Measures and processes put in place to safeguard personal data from unauthorised access, use, disclosure, disruption, modification, or destruction.</w:t>
            </w:r>
          </w:p>
        </w:tc>
      </w:tr>
      <w:tr w:rsidR="005C477A" w:rsidRPr="000E5635" w14:paraId="11020767" w14:textId="77777777" w:rsidTr="43642263">
        <w:trPr>
          <w:trHeight w:val="30"/>
          <w:tblCellSpacing w:w="15" w:type="dxa"/>
          <w:jc w:val="center"/>
        </w:trPr>
        <w:tc>
          <w:tcPr>
            <w:tcW w:w="2223" w:type="dxa"/>
            <w:tcBorders>
              <w:top w:val="nil"/>
              <w:left w:val="nil"/>
              <w:bottom w:val="nil"/>
              <w:right w:val="nil"/>
            </w:tcBorders>
            <w:shd w:val="clear" w:color="auto" w:fill="auto"/>
            <w:noWrap/>
            <w:vAlign w:val="center"/>
            <w:hideMark/>
          </w:tcPr>
          <w:p w14:paraId="1C1BA9FC" w14:textId="77777777" w:rsidR="005C477A" w:rsidRPr="00A8578D" w:rsidRDefault="005C477A" w:rsidP="005C477A">
            <w:pPr>
              <w:spacing w:after="0" w:line="240" w:lineRule="auto"/>
              <w:rPr>
                <w:rFonts w:eastAsia="Times New Roman" w:cs="Arial"/>
                <w:b/>
                <w:bCs/>
                <w:sz w:val="20"/>
                <w:szCs w:val="20"/>
                <w:lang w:eastAsia="en-GB"/>
              </w:rPr>
            </w:pPr>
            <w:r w:rsidRPr="00A8578D">
              <w:rPr>
                <w:rFonts w:eastAsia="Times New Roman" w:cs="Arial"/>
                <w:b/>
                <w:bCs/>
                <w:sz w:val="20"/>
                <w:szCs w:val="20"/>
                <w:lang w:eastAsia="en-GB"/>
              </w:rPr>
              <w:t>Ethical AI</w:t>
            </w:r>
          </w:p>
        </w:tc>
        <w:tc>
          <w:tcPr>
            <w:tcW w:w="7047" w:type="dxa"/>
            <w:tcBorders>
              <w:top w:val="nil"/>
              <w:left w:val="nil"/>
              <w:bottom w:val="nil"/>
              <w:right w:val="nil"/>
            </w:tcBorders>
            <w:shd w:val="clear" w:color="auto" w:fill="auto"/>
            <w:noWrap/>
            <w:vAlign w:val="center"/>
            <w:hideMark/>
          </w:tcPr>
          <w:p w14:paraId="6C54EC81" w14:textId="77777777" w:rsidR="005C477A" w:rsidRPr="00A8578D" w:rsidRDefault="005C477A" w:rsidP="005C477A">
            <w:pPr>
              <w:spacing w:after="0" w:line="240" w:lineRule="auto"/>
              <w:rPr>
                <w:rFonts w:eastAsia="Times New Roman" w:cs="Arial"/>
                <w:sz w:val="20"/>
                <w:szCs w:val="20"/>
                <w:lang w:eastAsia="en-GB"/>
              </w:rPr>
            </w:pPr>
            <w:r w:rsidRPr="00A8578D">
              <w:rPr>
                <w:rFonts w:eastAsia="Times New Roman" w:cs="Arial"/>
                <w:sz w:val="20"/>
                <w:szCs w:val="20"/>
                <w:lang w:eastAsia="en-GB"/>
              </w:rPr>
              <w:t>The practice of designing, developing, and deploying AI systems in ways that are fair, transparent, accountable, and aligned with moral and ethical standards.</w:t>
            </w:r>
          </w:p>
        </w:tc>
      </w:tr>
      <w:tr w:rsidR="00911C7D" w:rsidRPr="000E5635" w14:paraId="5CDEEF5C" w14:textId="77777777" w:rsidTr="43642263">
        <w:trPr>
          <w:trHeight w:val="30"/>
          <w:tblCellSpacing w:w="15" w:type="dxa"/>
          <w:jc w:val="center"/>
        </w:trPr>
        <w:tc>
          <w:tcPr>
            <w:tcW w:w="2223" w:type="dxa"/>
            <w:tcBorders>
              <w:top w:val="nil"/>
              <w:left w:val="nil"/>
              <w:bottom w:val="nil"/>
              <w:right w:val="nil"/>
            </w:tcBorders>
            <w:shd w:val="clear" w:color="auto" w:fill="auto"/>
            <w:noWrap/>
            <w:vAlign w:val="center"/>
          </w:tcPr>
          <w:p w14:paraId="685755A4" w14:textId="332C38A6" w:rsidR="00911C7D" w:rsidRPr="00A8578D" w:rsidRDefault="00911C7D" w:rsidP="00911C7D">
            <w:pPr>
              <w:spacing w:after="0" w:line="240" w:lineRule="auto"/>
              <w:rPr>
                <w:rFonts w:eastAsia="Times New Roman" w:cs="Arial"/>
                <w:b/>
                <w:bCs/>
                <w:sz w:val="20"/>
                <w:szCs w:val="20"/>
                <w:lang w:eastAsia="en-GB"/>
              </w:rPr>
            </w:pPr>
            <w:r w:rsidRPr="00A8578D">
              <w:rPr>
                <w:rFonts w:eastAsia="Times New Roman" w:cs="Arial"/>
                <w:b/>
                <w:bCs/>
                <w:sz w:val="20"/>
                <w:szCs w:val="20"/>
                <w:lang w:eastAsia="en-GB"/>
              </w:rPr>
              <w:t>Ethical Considerations</w:t>
            </w:r>
          </w:p>
        </w:tc>
        <w:tc>
          <w:tcPr>
            <w:tcW w:w="7047" w:type="dxa"/>
            <w:tcBorders>
              <w:top w:val="nil"/>
              <w:left w:val="nil"/>
              <w:bottom w:val="nil"/>
              <w:right w:val="nil"/>
            </w:tcBorders>
            <w:shd w:val="clear" w:color="auto" w:fill="auto"/>
            <w:noWrap/>
            <w:vAlign w:val="center"/>
          </w:tcPr>
          <w:p w14:paraId="797D742E" w14:textId="4285F6DF" w:rsidR="00911C7D" w:rsidRPr="00A8578D" w:rsidRDefault="00911C7D" w:rsidP="00911C7D">
            <w:pPr>
              <w:spacing w:after="0" w:line="240" w:lineRule="auto"/>
              <w:rPr>
                <w:rFonts w:eastAsia="Times New Roman" w:cs="Arial"/>
                <w:sz w:val="20"/>
                <w:szCs w:val="20"/>
                <w:lang w:eastAsia="en-GB"/>
              </w:rPr>
            </w:pPr>
            <w:r w:rsidRPr="00A8578D">
              <w:rPr>
                <w:rFonts w:eastAsia="Times New Roman" w:cs="Arial"/>
                <w:sz w:val="20"/>
                <w:szCs w:val="20"/>
                <w:lang w:eastAsia="en-GB"/>
              </w:rPr>
              <w:t>The evaluation of AI systems and their impacts based on moral principles and values, ensuring that they contribute positively to society and do not cause harm.</w:t>
            </w:r>
          </w:p>
        </w:tc>
      </w:tr>
      <w:tr w:rsidR="006824E0" w:rsidRPr="000E5635" w14:paraId="2941109F" w14:textId="77777777" w:rsidTr="43642263">
        <w:trPr>
          <w:trHeight w:val="30"/>
          <w:tblCellSpacing w:w="15" w:type="dxa"/>
          <w:jc w:val="center"/>
        </w:trPr>
        <w:tc>
          <w:tcPr>
            <w:tcW w:w="2223" w:type="dxa"/>
            <w:tcBorders>
              <w:top w:val="nil"/>
              <w:left w:val="nil"/>
              <w:bottom w:val="nil"/>
              <w:right w:val="nil"/>
            </w:tcBorders>
            <w:shd w:val="clear" w:color="auto" w:fill="auto"/>
            <w:noWrap/>
            <w:vAlign w:val="center"/>
          </w:tcPr>
          <w:p w14:paraId="2815E5D7" w14:textId="3C101A4A" w:rsidR="006824E0" w:rsidRPr="00A8578D" w:rsidRDefault="006824E0" w:rsidP="00911C7D">
            <w:pPr>
              <w:spacing w:after="0" w:line="240" w:lineRule="auto"/>
              <w:rPr>
                <w:rFonts w:eastAsia="Times New Roman" w:cs="Arial"/>
                <w:b/>
                <w:bCs/>
                <w:sz w:val="20"/>
                <w:szCs w:val="20"/>
                <w:lang w:eastAsia="en-GB"/>
              </w:rPr>
            </w:pPr>
            <w:r>
              <w:rPr>
                <w:rFonts w:eastAsia="Times New Roman" w:cs="Arial"/>
                <w:b/>
                <w:bCs/>
                <w:sz w:val="20"/>
                <w:szCs w:val="20"/>
                <w:lang w:eastAsia="en-GB"/>
              </w:rPr>
              <w:lastRenderedPageBreak/>
              <w:t>GenAI</w:t>
            </w:r>
          </w:p>
        </w:tc>
        <w:tc>
          <w:tcPr>
            <w:tcW w:w="7047" w:type="dxa"/>
            <w:tcBorders>
              <w:top w:val="nil"/>
              <w:left w:val="nil"/>
              <w:bottom w:val="nil"/>
              <w:right w:val="nil"/>
            </w:tcBorders>
            <w:shd w:val="clear" w:color="auto" w:fill="auto"/>
            <w:noWrap/>
            <w:vAlign w:val="center"/>
          </w:tcPr>
          <w:p w14:paraId="6B1F4258" w14:textId="2C92843C" w:rsidR="006824E0" w:rsidRPr="00A8578D" w:rsidRDefault="00E15F39" w:rsidP="00911C7D">
            <w:pPr>
              <w:spacing w:after="0" w:line="240" w:lineRule="auto"/>
              <w:rPr>
                <w:rFonts w:eastAsia="Times New Roman" w:cs="Arial"/>
                <w:sz w:val="20"/>
                <w:szCs w:val="20"/>
                <w:lang w:eastAsia="en-GB"/>
              </w:rPr>
            </w:pPr>
            <w:r>
              <w:rPr>
                <w:rFonts w:eastAsia="Times New Roman" w:cs="Arial"/>
                <w:sz w:val="20"/>
                <w:szCs w:val="20"/>
                <w:lang w:eastAsia="en-GB"/>
              </w:rPr>
              <w:t>A type of AI that is training on data and can generate content, such as text, images, music, and code. It continuously learns and refines its outputs based on user interactions.</w:t>
            </w:r>
          </w:p>
        </w:tc>
      </w:tr>
      <w:tr w:rsidR="00911C7D" w:rsidRPr="000E5635" w14:paraId="781134CA" w14:textId="77777777" w:rsidTr="43642263">
        <w:trPr>
          <w:trHeight w:val="60"/>
          <w:tblCellSpacing w:w="15" w:type="dxa"/>
          <w:jc w:val="center"/>
        </w:trPr>
        <w:tc>
          <w:tcPr>
            <w:tcW w:w="2223" w:type="dxa"/>
            <w:tcBorders>
              <w:top w:val="nil"/>
              <w:left w:val="nil"/>
              <w:bottom w:val="nil"/>
              <w:right w:val="nil"/>
            </w:tcBorders>
            <w:shd w:val="clear" w:color="auto" w:fill="auto"/>
            <w:noWrap/>
            <w:vAlign w:val="center"/>
            <w:hideMark/>
          </w:tcPr>
          <w:p w14:paraId="4A0E2E62" w14:textId="77777777" w:rsidR="00911C7D" w:rsidRPr="00A8578D" w:rsidRDefault="00911C7D" w:rsidP="00911C7D">
            <w:pPr>
              <w:spacing w:after="0" w:line="240" w:lineRule="auto"/>
              <w:rPr>
                <w:rFonts w:eastAsia="Times New Roman" w:cs="Arial"/>
                <w:b/>
                <w:bCs/>
                <w:sz w:val="20"/>
                <w:szCs w:val="20"/>
                <w:lang w:eastAsia="en-GB"/>
              </w:rPr>
            </w:pPr>
            <w:r w:rsidRPr="00A8578D">
              <w:rPr>
                <w:rFonts w:eastAsia="Times New Roman" w:cs="Arial"/>
                <w:b/>
                <w:bCs/>
                <w:sz w:val="20"/>
                <w:szCs w:val="20"/>
                <w:lang w:eastAsia="en-GB"/>
              </w:rPr>
              <w:t>Human Oversight</w:t>
            </w:r>
          </w:p>
        </w:tc>
        <w:tc>
          <w:tcPr>
            <w:tcW w:w="7047" w:type="dxa"/>
            <w:tcBorders>
              <w:top w:val="nil"/>
              <w:left w:val="nil"/>
              <w:bottom w:val="nil"/>
              <w:right w:val="nil"/>
            </w:tcBorders>
            <w:shd w:val="clear" w:color="auto" w:fill="auto"/>
            <w:noWrap/>
            <w:vAlign w:val="center"/>
            <w:hideMark/>
          </w:tcPr>
          <w:p w14:paraId="1D16358D" w14:textId="77777777" w:rsidR="00911C7D" w:rsidRPr="00A8578D" w:rsidRDefault="00911C7D" w:rsidP="00911C7D">
            <w:pPr>
              <w:spacing w:after="0" w:line="240" w:lineRule="auto"/>
              <w:rPr>
                <w:rFonts w:eastAsia="Times New Roman" w:cs="Arial"/>
                <w:sz w:val="20"/>
                <w:szCs w:val="20"/>
                <w:lang w:eastAsia="en-GB"/>
              </w:rPr>
            </w:pPr>
            <w:r w:rsidRPr="00A8578D">
              <w:rPr>
                <w:rFonts w:eastAsia="Times New Roman" w:cs="Arial"/>
                <w:sz w:val="20"/>
                <w:szCs w:val="20"/>
                <w:lang w:eastAsia="en-GB"/>
              </w:rPr>
              <w:t>The involvement of human judgement and intervention in the deployment and use of AI systems to ensure ethical and responsible outcomes.</w:t>
            </w:r>
          </w:p>
        </w:tc>
      </w:tr>
      <w:tr w:rsidR="586ED3DE" w14:paraId="507A53B0" w14:textId="77777777" w:rsidTr="43642263">
        <w:trPr>
          <w:trHeight w:val="60"/>
          <w:tblCellSpacing w:w="15" w:type="dxa"/>
          <w:jc w:val="center"/>
        </w:trPr>
        <w:tc>
          <w:tcPr>
            <w:tcW w:w="2268" w:type="dxa"/>
            <w:tcBorders>
              <w:top w:val="nil"/>
              <w:left w:val="nil"/>
              <w:bottom w:val="nil"/>
              <w:right w:val="nil"/>
            </w:tcBorders>
            <w:shd w:val="clear" w:color="auto" w:fill="auto"/>
            <w:noWrap/>
            <w:vAlign w:val="center"/>
            <w:hideMark/>
          </w:tcPr>
          <w:p w14:paraId="236DCCA3" w14:textId="6C7555EE" w:rsidR="2D7AC7D3" w:rsidRDefault="2D7AC7D3" w:rsidP="586ED3DE">
            <w:pPr>
              <w:spacing w:line="240" w:lineRule="auto"/>
              <w:rPr>
                <w:rFonts w:eastAsia="Times New Roman" w:cs="Arial"/>
                <w:b/>
                <w:bCs/>
                <w:sz w:val="20"/>
                <w:szCs w:val="20"/>
                <w:lang w:eastAsia="en-GB"/>
              </w:rPr>
            </w:pPr>
            <w:r w:rsidRPr="586ED3DE">
              <w:rPr>
                <w:rFonts w:eastAsia="Times New Roman" w:cs="Arial"/>
                <w:b/>
                <w:bCs/>
                <w:sz w:val="20"/>
                <w:szCs w:val="20"/>
                <w:lang w:eastAsia="en-GB"/>
              </w:rPr>
              <w:t>Large Language Model (LLM)</w:t>
            </w:r>
          </w:p>
        </w:tc>
        <w:tc>
          <w:tcPr>
            <w:tcW w:w="7092" w:type="dxa"/>
            <w:tcBorders>
              <w:top w:val="nil"/>
              <w:left w:val="nil"/>
              <w:bottom w:val="nil"/>
              <w:right w:val="nil"/>
            </w:tcBorders>
            <w:shd w:val="clear" w:color="auto" w:fill="auto"/>
            <w:noWrap/>
            <w:vAlign w:val="center"/>
            <w:hideMark/>
          </w:tcPr>
          <w:p w14:paraId="632BF7E8" w14:textId="4C6505D5" w:rsidR="2D7AC7D3" w:rsidRDefault="2D7AC7D3" w:rsidP="586ED3DE">
            <w:pPr>
              <w:spacing w:line="240" w:lineRule="auto"/>
              <w:rPr>
                <w:rFonts w:eastAsia="Times New Roman" w:cs="Arial"/>
                <w:sz w:val="20"/>
                <w:szCs w:val="20"/>
                <w:lang w:eastAsia="en-GB"/>
              </w:rPr>
            </w:pPr>
            <w:r w:rsidRPr="43642263">
              <w:rPr>
                <w:rFonts w:eastAsia="Times New Roman" w:cs="Arial"/>
                <w:sz w:val="20"/>
                <w:szCs w:val="20"/>
                <w:lang w:eastAsia="en-GB"/>
              </w:rPr>
              <w:t>A</w:t>
            </w:r>
            <w:r w:rsidR="00C46332">
              <w:rPr>
                <w:rFonts w:eastAsia="Times New Roman" w:cs="Arial"/>
                <w:sz w:val="20"/>
                <w:szCs w:val="20"/>
                <w:lang w:eastAsia="en-GB"/>
              </w:rPr>
              <w:t xml:space="preserve"> Large Language Model is a type of artificial intelligence program that can recognise and generate text, among other task. These LLMs work by analysing ‘large’ data dets of language.</w:t>
            </w:r>
            <w:r w:rsidRPr="43642263">
              <w:rPr>
                <w:rFonts w:eastAsia="Times New Roman" w:cs="Arial"/>
                <w:sz w:val="20"/>
                <w:szCs w:val="20"/>
                <w:lang w:eastAsia="en-GB"/>
              </w:rPr>
              <w:t xml:space="preserve"> </w:t>
            </w:r>
          </w:p>
        </w:tc>
      </w:tr>
      <w:tr w:rsidR="000C538C" w:rsidRPr="000E5635" w14:paraId="305CEF24" w14:textId="77777777" w:rsidTr="43642263">
        <w:trPr>
          <w:trHeight w:val="27"/>
          <w:tblCellSpacing w:w="15" w:type="dxa"/>
          <w:jc w:val="center"/>
        </w:trPr>
        <w:tc>
          <w:tcPr>
            <w:tcW w:w="2223" w:type="dxa"/>
            <w:tcBorders>
              <w:top w:val="nil"/>
              <w:left w:val="nil"/>
              <w:bottom w:val="nil"/>
              <w:right w:val="nil"/>
            </w:tcBorders>
            <w:shd w:val="clear" w:color="auto" w:fill="auto"/>
            <w:noWrap/>
            <w:vAlign w:val="center"/>
          </w:tcPr>
          <w:p w14:paraId="068365AD" w14:textId="7597C665" w:rsidR="000C538C" w:rsidRPr="00A8578D" w:rsidRDefault="000C538C" w:rsidP="000C538C">
            <w:pPr>
              <w:spacing w:after="0" w:line="240" w:lineRule="auto"/>
              <w:rPr>
                <w:rFonts w:eastAsia="Times New Roman" w:cs="Arial"/>
                <w:b/>
                <w:bCs/>
                <w:sz w:val="20"/>
                <w:szCs w:val="20"/>
                <w:lang w:eastAsia="en-GB"/>
              </w:rPr>
            </w:pPr>
            <w:r w:rsidRPr="00A8578D">
              <w:rPr>
                <w:rFonts w:eastAsia="Times New Roman" w:cs="Arial"/>
                <w:b/>
                <w:bCs/>
                <w:sz w:val="20"/>
                <w:szCs w:val="20"/>
                <w:lang w:eastAsia="en-GB"/>
              </w:rPr>
              <w:t>Non-Discrimination</w:t>
            </w:r>
          </w:p>
        </w:tc>
        <w:tc>
          <w:tcPr>
            <w:tcW w:w="7047" w:type="dxa"/>
            <w:tcBorders>
              <w:top w:val="nil"/>
              <w:left w:val="nil"/>
              <w:bottom w:val="nil"/>
              <w:right w:val="nil"/>
            </w:tcBorders>
            <w:shd w:val="clear" w:color="auto" w:fill="auto"/>
            <w:noWrap/>
            <w:vAlign w:val="center"/>
          </w:tcPr>
          <w:p w14:paraId="79E063AD" w14:textId="5AA317C9" w:rsidR="000C538C" w:rsidRPr="00A8578D" w:rsidRDefault="000C538C" w:rsidP="000C538C">
            <w:pPr>
              <w:spacing w:after="0" w:line="240" w:lineRule="auto"/>
              <w:rPr>
                <w:rFonts w:eastAsia="Times New Roman" w:cs="Arial"/>
                <w:sz w:val="20"/>
                <w:szCs w:val="20"/>
                <w:lang w:eastAsia="en-GB"/>
              </w:rPr>
            </w:pPr>
            <w:r w:rsidRPr="00A8578D">
              <w:rPr>
                <w:rFonts w:eastAsia="Times New Roman" w:cs="Arial"/>
                <w:sz w:val="20"/>
                <w:szCs w:val="20"/>
                <w:lang w:eastAsia="en-GB"/>
              </w:rPr>
              <w:t>Ensuring that AI systems do not unfairly disadvantage any individual or group, particularly those who are marginalised or vulnerable.</w:t>
            </w:r>
          </w:p>
        </w:tc>
      </w:tr>
      <w:tr w:rsidR="007D751B" w:rsidRPr="000E5635" w14:paraId="24C131AA" w14:textId="77777777" w:rsidTr="43642263">
        <w:trPr>
          <w:trHeight w:val="27"/>
          <w:tblCellSpacing w:w="15" w:type="dxa"/>
          <w:jc w:val="center"/>
        </w:trPr>
        <w:tc>
          <w:tcPr>
            <w:tcW w:w="2223" w:type="dxa"/>
            <w:tcBorders>
              <w:top w:val="nil"/>
              <w:left w:val="nil"/>
              <w:bottom w:val="nil"/>
              <w:right w:val="nil"/>
            </w:tcBorders>
            <w:shd w:val="clear" w:color="auto" w:fill="auto"/>
            <w:noWrap/>
            <w:vAlign w:val="center"/>
          </w:tcPr>
          <w:p w14:paraId="0C0FCCF4" w14:textId="727A0CCA" w:rsidR="007D751B" w:rsidRPr="00A8578D" w:rsidRDefault="007D751B" w:rsidP="007D751B">
            <w:pPr>
              <w:spacing w:after="0" w:line="240" w:lineRule="auto"/>
              <w:rPr>
                <w:rFonts w:eastAsia="Times New Roman" w:cs="Arial"/>
                <w:b/>
                <w:bCs/>
                <w:sz w:val="20"/>
                <w:szCs w:val="20"/>
                <w:lang w:eastAsia="en-GB"/>
              </w:rPr>
            </w:pPr>
            <w:r w:rsidRPr="00A8578D">
              <w:rPr>
                <w:rFonts w:eastAsia="Times New Roman" w:cs="Arial"/>
                <w:b/>
                <w:bCs/>
                <w:sz w:val="20"/>
                <w:szCs w:val="20"/>
                <w:lang w:eastAsia="en-GB"/>
              </w:rPr>
              <w:t>Reskilling</w:t>
            </w:r>
          </w:p>
        </w:tc>
        <w:tc>
          <w:tcPr>
            <w:tcW w:w="7047" w:type="dxa"/>
            <w:tcBorders>
              <w:top w:val="nil"/>
              <w:left w:val="nil"/>
              <w:bottom w:val="nil"/>
              <w:right w:val="nil"/>
            </w:tcBorders>
            <w:shd w:val="clear" w:color="auto" w:fill="auto"/>
            <w:noWrap/>
            <w:vAlign w:val="center"/>
          </w:tcPr>
          <w:p w14:paraId="55367206" w14:textId="4F4992C0" w:rsidR="007D751B" w:rsidRPr="00A8578D" w:rsidRDefault="007D751B" w:rsidP="007D751B">
            <w:pPr>
              <w:spacing w:after="0" w:line="240" w:lineRule="auto"/>
              <w:rPr>
                <w:rFonts w:eastAsia="Times New Roman" w:cs="Arial"/>
                <w:sz w:val="20"/>
                <w:szCs w:val="20"/>
                <w:lang w:eastAsia="en-GB"/>
              </w:rPr>
            </w:pPr>
            <w:r w:rsidRPr="00A8578D">
              <w:rPr>
                <w:rFonts w:eastAsia="Times New Roman" w:cs="Arial"/>
                <w:sz w:val="20"/>
                <w:szCs w:val="20"/>
                <w:lang w:eastAsia="en-GB"/>
              </w:rPr>
              <w:t>Reskilling refers to providing the workforce with new skills to transition into roles that are increasingly influenced or created by AI technologies.</w:t>
            </w:r>
          </w:p>
        </w:tc>
      </w:tr>
      <w:tr w:rsidR="007D751B" w:rsidRPr="000E5635" w14:paraId="0F07EAC2" w14:textId="77777777" w:rsidTr="43642263">
        <w:trPr>
          <w:trHeight w:val="30"/>
          <w:tblCellSpacing w:w="15" w:type="dxa"/>
          <w:jc w:val="center"/>
        </w:trPr>
        <w:tc>
          <w:tcPr>
            <w:tcW w:w="2223" w:type="dxa"/>
            <w:tcBorders>
              <w:top w:val="nil"/>
              <w:left w:val="nil"/>
              <w:bottom w:val="nil"/>
              <w:right w:val="nil"/>
            </w:tcBorders>
            <w:shd w:val="clear" w:color="auto" w:fill="auto"/>
            <w:noWrap/>
            <w:vAlign w:val="center"/>
            <w:hideMark/>
          </w:tcPr>
          <w:p w14:paraId="169E9C58" w14:textId="77777777" w:rsidR="007D751B" w:rsidRPr="00A8578D" w:rsidRDefault="007D751B" w:rsidP="007D751B">
            <w:pPr>
              <w:spacing w:after="0" w:line="240" w:lineRule="auto"/>
              <w:rPr>
                <w:rFonts w:eastAsia="Times New Roman" w:cs="Arial"/>
                <w:b/>
                <w:bCs/>
                <w:sz w:val="20"/>
                <w:szCs w:val="20"/>
                <w:lang w:eastAsia="en-GB"/>
              </w:rPr>
            </w:pPr>
            <w:r w:rsidRPr="00A8578D">
              <w:rPr>
                <w:rFonts w:eastAsia="Times New Roman" w:cs="Arial"/>
                <w:b/>
                <w:bCs/>
                <w:sz w:val="20"/>
                <w:szCs w:val="20"/>
                <w:lang w:eastAsia="en-GB"/>
              </w:rPr>
              <w:t>Stakeholders</w:t>
            </w:r>
          </w:p>
        </w:tc>
        <w:tc>
          <w:tcPr>
            <w:tcW w:w="7047" w:type="dxa"/>
            <w:tcBorders>
              <w:top w:val="nil"/>
              <w:left w:val="nil"/>
              <w:bottom w:val="nil"/>
              <w:right w:val="nil"/>
            </w:tcBorders>
            <w:shd w:val="clear" w:color="auto" w:fill="auto"/>
            <w:noWrap/>
            <w:vAlign w:val="center"/>
            <w:hideMark/>
          </w:tcPr>
          <w:p w14:paraId="5DE0AADE" w14:textId="77777777" w:rsidR="007D751B" w:rsidRPr="00A8578D" w:rsidRDefault="007D751B" w:rsidP="007D751B">
            <w:pPr>
              <w:spacing w:after="0" w:line="240" w:lineRule="auto"/>
              <w:rPr>
                <w:rFonts w:eastAsia="Times New Roman" w:cs="Arial"/>
                <w:sz w:val="20"/>
                <w:szCs w:val="20"/>
                <w:lang w:eastAsia="en-GB"/>
              </w:rPr>
            </w:pPr>
            <w:r w:rsidRPr="00A8578D">
              <w:rPr>
                <w:rFonts w:eastAsia="Times New Roman" w:cs="Arial"/>
                <w:sz w:val="20"/>
                <w:szCs w:val="20"/>
                <w:lang w:eastAsia="en-GB"/>
              </w:rPr>
              <w:t>Individuals or groups who have an interest in the outcomes of AI systems, including employees, volunteers, board members, contractors, partners, and the communities served by the organisation.</w:t>
            </w:r>
          </w:p>
        </w:tc>
      </w:tr>
      <w:tr w:rsidR="007D751B" w:rsidRPr="000E5635" w14:paraId="6F9431D1" w14:textId="77777777" w:rsidTr="43642263">
        <w:trPr>
          <w:trHeight w:val="27"/>
          <w:tblCellSpacing w:w="15" w:type="dxa"/>
          <w:jc w:val="center"/>
        </w:trPr>
        <w:tc>
          <w:tcPr>
            <w:tcW w:w="2223" w:type="dxa"/>
            <w:tcBorders>
              <w:top w:val="nil"/>
              <w:left w:val="nil"/>
              <w:bottom w:val="nil"/>
              <w:right w:val="nil"/>
            </w:tcBorders>
            <w:shd w:val="clear" w:color="auto" w:fill="auto"/>
            <w:noWrap/>
            <w:vAlign w:val="center"/>
            <w:hideMark/>
          </w:tcPr>
          <w:p w14:paraId="3DC5BB5D" w14:textId="77777777" w:rsidR="007D751B" w:rsidRPr="00A8578D" w:rsidRDefault="007D751B" w:rsidP="007D751B">
            <w:pPr>
              <w:spacing w:after="0" w:line="240" w:lineRule="auto"/>
              <w:rPr>
                <w:rFonts w:eastAsia="Times New Roman" w:cs="Arial"/>
                <w:b/>
                <w:bCs/>
                <w:sz w:val="20"/>
                <w:szCs w:val="20"/>
                <w:lang w:eastAsia="en-GB"/>
              </w:rPr>
            </w:pPr>
            <w:r w:rsidRPr="00A8578D">
              <w:rPr>
                <w:rFonts w:eastAsia="Times New Roman" w:cs="Arial"/>
                <w:b/>
                <w:bCs/>
                <w:sz w:val="20"/>
                <w:szCs w:val="20"/>
                <w:lang w:eastAsia="en-GB"/>
              </w:rPr>
              <w:t>Sustainability</w:t>
            </w:r>
          </w:p>
        </w:tc>
        <w:tc>
          <w:tcPr>
            <w:tcW w:w="7047" w:type="dxa"/>
            <w:tcBorders>
              <w:top w:val="nil"/>
              <w:left w:val="nil"/>
              <w:bottom w:val="nil"/>
              <w:right w:val="nil"/>
            </w:tcBorders>
            <w:shd w:val="clear" w:color="auto" w:fill="auto"/>
            <w:noWrap/>
            <w:vAlign w:val="center"/>
            <w:hideMark/>
          </w:tcPr>
          <w:p w14:paraId="65B1C30A" w14:textId="77777777" w:rsidR="007D751B" w:rsidRPr="00A8578D" w:rsidRDefault="007D751B" w:rsidP="007D751B">
            <w:pPr>
              <w:spacing w:after="0" w:line="240" w:lineRule="auto"/>
              <w:rPr>
                <w:rFonts w:eastAsia="Times New Roman" w:cs="Arial"/>
                <w:sz w:val="20"/>
                <w:szCs w:val="20"/>
                <w:lang w:eastAsia="en-GB"/>
              </w:rPr>
            </w:pPr>
            <w:r w:rsidRPr="00A8578D">
              <w:rPr>
                <w:rFonts w:eastAsia="Times New Roman" w:cs="Arial"/>
                <w:sz w:val="20"/>
                <w:szCs w:val="20"/>
                <w:lang w:eastAsia="en-GB"/>
              </w:rPr>
              <w:t>The practice of using AI in ways that are environmentally responsible and socially beneficial over the long term.</w:t>
            </w:r>
          </w:p>
        </w:tc>
      </w:tr>
      <w:tr w:rsidR="00683643" w:rsidRPr="000E5635" w14:paraId="657E5773" w14:textId="77777777" w:rsidTr="43642263">
        <w:trPr>
          <w:trHeight w:val="27"/>
          <w:tblCellSpacing w:w="15" w:type="dxa"/>
          <w:jc w:val="center"/>
        </w:trPr>
        <w:tc>
          <w:tcPr>
            <w:tcW w:w="2223" w:type="dxa"/>
            <w:tcBorders>
              <w:top w:val="nil"/>
              <w:left w:val="nil"/>
              <w:bottom w:val="nil"/>
              <w:right w:val="nil"/>
            </w:tcBorders>
            <w:shd w:val="clear" w:color="auto" w:fill="auto"/>
            <w:noWrap/>
            <w:vAlign w:val="center"/>
          </w:tcPr>
          <w:p w14:paraId="3E258046" w14:textId="0AAF4CC4" w:rsidR="00683643" w:rsidRPr="00A8578D" w:rsidRDefault="00683643" w:rsidP="00683643">
            <w:pPr>
              <w:spacing w:after="0" w:line="240" w:lineRule="auto"/>
              <w:rPr>
                <w:rFonts w:eastAsia="Times New Roman" w:cs="Arial"/>
                <w:b/>
                <w:bCs/>
                <w:sz w:val="20"/>
                <w:szCs w:val="20"/>
                <w:lang w:eastAsia="en-GB"/>
              </w:rPr>
            </w:pPr>
            <w:r w:rsidRPr="00A8578D">
              <w:rPr>
                <w:rFonts w:eastAsia="Times New Roman" w:cs="Arial"/>
                <w:b/>
                <w:bCs/>
                <w:sz w:val="20"/>
                <w:szCs w:val="20"/>
                <w:lang w:eastAsia="en-GB"/>
              </w:rPr>
              <w:t>Transparency</w:t>
            </w:r>
          </w:p>
        </w:tc>
        <w:tc>
          <w:tcPr>
            <w:tcW w:w="7047" w:type="dxa"/>
            <w:tcBorders>
              <w:top w:val="nil"/>
              <w:left w:val="nil"/>
              <w:bottom w:val="nil"/>
              <w:right w:val="nil"/>
            </w:tcBorders>
            <w:shd w:val="clear" w:color="auto" w:fill="auto"/>
            <w:noWrap/>
            <w:vAlign w:val="center"/>
          </w:tcPr>
          <w:p w14:paraId="3FB6DE63" w14:textId="0220A5B1" w:rsidR="00683643" w:rsidRPr="00A8578D" w:rsidRDefault="00683643" w:rsidP="00683643">
            <w:pPr>
              <w:spacing w:after="0" w:line="240" w:lineRule="auto"/>
              <w:rPr>
                <w:rFonts w:eastAsia="Times New Roman" w:cs="Arial"/>
                <w:sz w:val="20"/>
                <w:szCs w:val="20"/>
                <w:lang w:eastAsia="en-GB"/>
              </w:rPr>
            </w:pPr>
            <w:r w:rsidRPr="00A8578D">
              <w:rPr>
                <w:rFonts w:eastAsia="Times New Roman" w:cs="Arial"/>
                <w:sz w:val="20"/>
                <w:szCs w:val="20"/>
                <w:lang w:eastAsia="en-GB"/>
              </w:rPr>
              <w:t>The practice of making the operations and decision-making processes of AI systems clear and understandable to stakeholders.</w:t>
            </w:r>
          </w:p>
        </w:tc>
      </w:tr>
      <w:tr w:rsidR="00683643" w:rsidRPr="000E5635" w14:paraId="47AC7B41" w14:textId="77777777" w:rsidTr="43642263">
        <w:trPr>
          <w:trHeight w:val="27"/>
          <w:tblCellSpacing w:w="15" w:type="dxa"/>
          <w:jc w:val="center"/>
        </w:trPr>
        <w:tc>
          <w:tcPr>
            <w:tcW w:w="2223" w:type="dxa"/>
            <w:tcBorders>
              <w:top w:val="nil"/>
              <w:left w:val="nil"/>
              <w:bottom w:val="nil"/>
              <w:right w:val="nil"/>
            </w:tcBorders>
            <w:shd w:val="clear" w:color="auto" w:fill="auto"/>
            <w:noWrap/>
            <w:vAlign w:val="center"/>
          </w:tcPr>
          <w:p w14:paraId="54464F98" w14:textId="4DA9E610" w:rsidR="00683643" w:rsidRPr="00A8578D" w:rsidRDefault="00683643" w:rsidP="00683643">
            <w:pPr>
              <w:spacing w:after="0" w:line="240" w:lineRule="auto"/>
              <w:rPr>
                <w:rFonts w:eastAsia="Times New Roman" w:cs="Arial"/>
                <w:b/>
                <w:bCs/>
                <w:sz w:val="20"/>
                <w:szCs w:val="20"/>
                <w:lang w:eastAsia="en-GB"/>
              </w:rPr>
            </w:pPr>
            <w:r w:rsidRPr="00A8578D">
              <w:rPr>
                <w:rFonts w:eastAsia="Times New Roman" w:cs="Arial"/>
                <w:b/>
                <w:bCs/>
                <w:sz w:val="20"/>
                <w:szCs w:val="20"/>
                <w:lang w:eastAsia="en-GB"/>
              </w:rPr>
              <w:t>Upskilling</w:t>
            </w:r>
          </w:p>
        </w:tc>
        <w:tc>
          <w:tcPr>
            <w:tcW w:w="7047" w:type="dxa"/>
            <w:tcBorders>
              <w:top w:val="nil"/>
              <w:left w:val="nil"/>
              <w:bottom w:val="nil"/>
              <w:right w:val="nil"/>
            </w:tcBorders>
            <w:shd w:val="clear" w:color="auto" w:fill="auto"/>
            <w:noWrap/>
            <w:vAlign w:val="center"/>
          </w:tcPr>
          <w:p w14:paraId="2868630C" w14:textId="67F1D42F" w:rsidR="00683643" w:rsidRPr="00A8578D" w:rsidRDefault="00683643" w:rsidP="00683643">
            <w:pPr>
              <w:spacing w:after="0" w:line="240" w:lineRule="auto"/>
              <w:rPr>
                <w:rFonts w:eastAsia="Times New Roman" w:cs="Arial"/>
                <w:sz w:val="20"/>
                <w:szCs w:val="20"/>
                <w:lang w:eastAsia="en-GB"/>
              </w:rPr>
            </w:pPr>
            <w:r w:rsidRPr="00A8578D">
              <w:rPr>
                <w:rFonts w:eastAsia="Times New Roman" w:cs="Arial"/>
                <w:sz w:val="20"/>
                <w:szCs w:val="20"/>
                <w:lang w:eastAsia="en-GB"/>
              </w:rPr>
              <w:t>Upskilling refers to training the workforce in AI technologies and skills to ensure they remain relevant and effective in an increasingly AI-driven economy.</w:t>
            </w:r>
          </w:p>
        </w:tc>
      </w:tr>
    </w:tbl>
    <w:p w14:paraId="3F0CB2A2" w14:textId="76D65D1E" w:rsidR="00420999" w:rsidRPr="00420999" w:rsidRDefault="00420999" w:rsidP="00936D45">
      <w:pPr>
        <w:keepNext/>
        <w:keepLines/>
        <w:spacing w:before="360" w:after="80"/>
        <w:outlineLvl w:val="0"/>
        <w:rPr>
          <w:rFonts w:eastAsia="Calibri" w:cs="Calibri"/>
          <w:sz w:val="22"/>
          <w:szCs w:val="22"/>
        </w:rPr>
      </w:pPr>
    </w:p>
    <w:sectPr w:rsidR="00420999" w:rsidRPr="00420999" w:rsidSect="00CF14E0">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2D3B4C" w14:textId="77777777" w:rsidR="001559BE" w:rsidRDefault="001559BE" w:rsidP="0091407D">
      <w:pPr>
        <w:spacing w:after="0" w:line="240" w:lineRule="auto"/>
      </w:pPr>
      <w:r>
        <w:separator/>
      </w:r>
    </w:p>
  </w:endnote>
  <w:endnote w:type="continuationSeparator" w:id="0">
    <w:p w14:paraId="21DF6512" w14:textId="77777777" w:rsidR="001559BE" w:rsidRDefault="001559BE" w:rsidP="0091407D">
      <w:pPr>
        <w:spacing w:after="0" w:line="240" w:lineRule="auto"/>
      </w:pPr>
      <w:r>
        <w:continuationSeparator/>
      </w:r>
    </w:p>
  </w:endnote>
  <w:endnote w:type="continuationNotice" w:id="1">
    <w:p w14:paraId="1CAF0460" w14:textId="77777777" w:rsidR="001559BE" w:rsidRDefault="001559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5921B" w14:textId="77777777" w:rsidR="003B613F" w:rsidRDefault="003B61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13FC1272" w14:paraId="1BF15E1D" w14:textId="77777777" w:rsidTr="13FC1272">
      <w:trPr>
        <w:trHeight w:val="300"/>
      </w:trPr>
      <w:tc>
        <w:tcPr>
          <w:tcW w:w="3485" w:type="dxa"/>
        </w:tcPr>
        <w:p w14:paraId="36B99ADB" w14:textId="0BCD294D" w:rsidR="13FC1272" w:rsidRDefault="13FC1272" w:rsidP="13FC1272">
          <w:pPr>
            <w:pStyle w:val="Header"/>
            <w:ind w:left="-115"/>
          </w:pPr>
        </w:p>
      </w:tc>
      <w:tc>
        <w:tcPr>
          <w:tcW w:w="3485" w:type="dxa"/>
        </w:tcPr>
        <w:p w14:paraId="6004494D" w14:textId="61DABD99" w:rsidR="13FC1272" w:rsidRDefault="13FC1272" w:rsidP="13FC1272">
          <w:pPr>
            <w:pStyle w:val="Header"/>
            <w:jc w:val="center"/>
          </w:pPr>
        </w:p>
      </w:tc>
      <w:tc>
        <w:tcPr>
          <w:tcW w:w="3485" w:type="dxa"/>
        </w:tcPr>
        <w:p w14:paraId="383B10D4" w14:textId="3145AE72" w:rsidR="13FC1272" w:rsidRDefault="13FC1272" w:rsidP="13FC1272">
          <w:pPr>
            <w:pStyle w:val="Header"/>
            <w:ind w:right="-115"/>
            <w:jc w:val="right"/>
          </w:pPr>
        </w:p>
      </w:tc>
    </w:tr>
  </w:tbl>
  <w:p w14:paraId="7120B5DB" w14:textId="5013C81A" w:rsidR="00587BE1" w:rsidRDefault="00587B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13FC1272" w14:paraId="3628B9A6" w14:textId="77777777" w:rsidTr="13FC1272">
      <w:trPr>
        <w:trHeight w:val="300"/>
      </w:trPr>
      <w:tc>
        <w:tcPr>
          <w:tcW w:w="3485" w:type="dxa"/>
        </w:tcPr>
        <w:p w14:paraId="7C72F929" w14:textId="10ACB6B6" w:rsidR="13FC1272" w:rsidRDefault="13FC1272" w:rsidP="13FC1272">
          <w:pPr>
            <w:pStyle w:val="Header"/>
            <w:ind w:left="-115"/>
          </w:pPr>
        </w:p>
      </w:tc>
      <w:tc>
        <w:tcPr>
          <w:tcW w:w="3485" w:type="dxa"/>
        </w:tcPr>
        <w:p w14:paraId="16EE04D9" w14:textId="06FAACF5" w:rsidR="13FC1272" w:rsidRDefault="13FC1272" w:rsidP="13FC1272">
          <w:pPr>
            <w:pStyle w:val="Header"/>
            <w:jc w:val="center"/>
          </w:pPr>
        </w:p>
      </w:tc>
      <w:tc>
        <w:tcPr>
          <w:tcW w:w="3485" w:type="dxa"/>
        </w:tcPr>
        <w:p w14:paraId="62EAB1FF" w14:textId="136A43D6" w:rsidR="13FC1272" w:rsidRDefault="13FC1272" w:rsidP="13FC1272">
          <w:pPr>
            <w:pStyle w:val="Header"/>
            <w:ind w:right="-115"/>
            <w:jc w:val="right"/>
          </w:pPr>
        </w:p>
      </w:tc>
    </w:tr>
  </w:tbl>
  <w:p w14:paraId="69954254" w14:textId="686689A6" w:rsidR="00587BE1" w:rsidRDefault="00587BE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3F077" w14:textId="77777777" w:rsidR="002F2439" w:rsidRDefault="002F243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8"/>
      </w:rPr>
      <w:id w:val="625439926"/>
      <w:docPartObj>
        <w:docPartGallery w:val="Page Numbers (Bottom of Page)"/>
        <w:docPartUnique/>
      </w:docPartObj>
    </w:sdtPr>
    <w:sdtEndPr/>
    <w:sdtContent>
      <w:sdt>
        <w:sdtPr>
          <w:rPr>
            <w:rFonts w:ascii="Arial" w:hAnsi="Arial" w:cs="Arial"/>
            <w:sz w:val="18"/>
            <w:szCs w:val="18"/>
          </w:rPr>
          <w:id w:val="-1705238520"/>
          <w:docPartObj>
            <w:docPartGallery w:val="Page Numbers (Top of Page)"/>
            <w:docPartUnique/>
          </w:docPartObj>
        </w:sdtPr>
        <w:sdtEndPr/>
        <w:sdtContent>
          <w:p w14:paraId="00EDEF6C" w14:textId="29DCC4DA" w:rsidR="00C30ED8" w:rsidRDefault="005A4A6D">
            <w:pPr>
              <w:pStyle w:val="Footer"/>
              <w:rPr>
                <w:rFonts w:ascii="Arial" w:hAnsi="Arial" w:cs="Arial"/>
                <w:sz w:val="18"/>
                <w:szCs w:val="18"/>
              </w:rPr>
            </w:pPr>
            <w:r w:rsidRPr="00EE57EF">
              <w:rPr>
                <w:rFonts w:ascii="Arial" w:hAnsi="Arial" w:cs="Arial"/>
                <w:sz w:val="18"/>
                <w:szCs w:val="18"/>
              </w:rPr>
              <w:t xml:space="preserve">Page </w:t>
            </w:r>
            <w:r w:rsidRPr="00EE57EF">
              <w:rPr>
                <w:rFonts w:ascii="Arial" w:hAnsi="Arial" w:cs="Arial"/>
                <w:sz w:val="18"/>
                <w:szCs w:val="18"/>
              </w:rPr>
              <w:fldChar w:fldCharType="begin"/>
            </w:r>
            <w:r w:rsidRPr="00EE57EF">
              <w:rPr>
                <w:rFonts w:ascii="Arial" w:hAnsi="Arial" w:cs="Arial"/>
                <w:sz w:val="18"/>
                <w:szCs w:val="18"/>
              </w:rPr>
              <w:instrText xml:space="preserve"> PAGE </w:instrText>
            </w:r>
            <w:r w:rsidRPr="00EE57EF">
              <w:rPr>
                <w:rFonts w:ascii="Arial" w:hAnsi="Arial" w:cs="Arial"/>
                <w:sz w:val="18"/>
                <w:szCs w:val="18"/>
              </w:rPr>
              <w:fldChar w:fldCharType="separate"/>
            </w:r>
            <w:r w:rsidRPr="00EE57EF">
              <w:rPr>
                <w:rFonts w:ascii="Arial" w:hAnsi="Arial" w:cs="Arial"/>
                <w:noProof/>
                <w:sz w:val="18"/>
                <w:szCs w:val="18"/>
              </w:rPr>
              <w:t>2</w:t>
            </w:r>
            <w:r w:rsidRPr="00EE57EF">
              <w:rPr>
                <w:rFonts w:ascii="Arial" w:hAnsi="Arial" w:cs="Arial"/>
                <w:sz w:val="18"/>
                <w:szCs w:val="18"/>
              </w:rPr>
              <w:fldChar w:fldCharType="end"/>
            </w:r>
            <w:r w:rsidRPr="00EE57EF">
              <w:rPr>
                <w:rFonts w:ascii="Arial" w:hAnsi="Arial" w:cs="Arial"/>
                <w:sz w:val="18"/>
                <w:szCs w:val="18"/>
              </w:rPr>
              <w:t xml:space="preserve"> of </w:t>
            </w:r>
            <w:r w:rsidR="007E181D">
              <w:rPr>
                <w:rFonts w:ascii="Arial" w:hAnsi="Arial" w:cs="Arial"/>
                <w:sz w:val="18"/>
                <w:szCs w:val="18"/>
              </w:rPr>
              <w:t>6</w:t>
            </w:r>
          </w:p>
          <w:p w14:paraId="2788A721" w14:textId="77777777" w:rsidR="005A4A6D" w:rsidRPr="00EE57EF" w:rsidRDefault="00FC6BE9">
            <w:pPr>
              <w:pStyle w:val="Footer"/>
              <w:rPr>
                <w:rFonts w:ascii="Arial" w:hAnsi="Arial" w:cs="Arial"/>
                <w:sz w:val="18"/>
                <w:szCs w:val="18"/>
              </w:rPr>
            </w:pPr>
          </w:p>
        </w:sdtContent>
      </w:sdt>
    </w:sdtContent>
  </w:sdt>
  <w:p w14:paraId="01E264FC" w14:textId="77777777" w:rsidR="00ED1486" w:rsidRPr="00ED1486" w:rsidRDefault="00ED1486">
    <w:pPr>
      <w:pStyle w:val="Footer"/>
      <w:rPr>
        <w:rFonts w:ascii="Arial" w:hAnsi="Arial" w:cs="Arial"/>
        <w:sz w:val="18"/>
        <w:szCs w:val="18"/>
        <w:vertAlign w:val="superscrip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FB01B" w14:textId="77777777" w:rsidR="002F2439" w:rsidRDefault="002F24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599170" w14:textId="77777777" w:rsidR="001559BE" w:rsidRDefault="001559BE" w:rsidP="0091407D">
      <w:pPr>
        <w:spacing w:after="0" w:line="240" w:lineRule="auto"/>
      </w:pPr>
      <w:r>
        <w:separator/>
      </w:r>
    </w:p>
  </w:footnote>
  <w:footnote w:type="continuationSeparator" w:id="0">
    <w:p w14:paraId="7A76F795" w14:textId="77777777" w:rsidR="001559BE" w:rsidRDefault="001559BE" w:rsidP="0091407D">
      <w:pPr>
        <w:spacing w:after="0" w:line="240" w:lineRule="auto"/>
      </w:pPr>
      <w:r>
        <w:continuationSeparator/>
      </w:r>
    </w:p>
  </w:footnote>
  <w:footnote w:type="continuationNotice" w:id="1">
    <w:p w14:paraId="76AEE9B7" w14:textId="77777777" w:rsidR="001559BE" w:rsidRDefault="001559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F47CA" w14:textId="3E52263C" w:rsidR="003B613F" w:rsidRDefault="003B61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13FC1272" w14:paraId="7F39C628" w14:textId="77777777" w:rsidTr="13FC1272">
      <w:trPr>
        <w:trHeight w:val="300"/>
      </w:trPr>
      <w:tc>
        <w:tcPr>
          <w:tcW w:w="3485" w:type="dxa"/>
        </w:tcPr>
        <w:p w14:paraId="779E629E" w14:textId="69C65BC2" w:rsidR="13FC1272" w:rsidRDefault="13FC1272" w:rsidP="13FC1272">
          <w:pPr>
            <w:pStyle w:val="Header"/>
            <w:ind w:left="-115"/>
          </w:pPr>
        </w:p>
      </w:tc>
      <w:tc>
        <w:tcPr>
          <w:tcW w:w="3485" w:type="dxa"/>
        </w:tcPr>
        <w:p w14:paraId="20AD5A7E" w14:textId="434E2A28" w:rsidR="13FC1272" w:rsidRDefault="13FC1272" w:rsidP="13FC1272">
          <w:pPr>
            <w:pStyle w:val="Header"/>
            <w:jc w:val="center"/>
          </w:pPr>
        </w:p>
      </w:tc>
      <w:tc>
        <w:tcPr>
          <w:tcW w:w="3485" w:type="dxa"/>
        </w:tcPr>
        <w:p w14:paraId="02467EE7" w14:textId="7693A98D" w:rsidR="13FC1272" w:rsidRDefault="13FC1272" w:rsidP="13FC1272">
          <w:pPr>
            <w:pStyle w:val="Header"/>
            <w:ind w:right="-115"/>
            <w:jc w:val="right"/>
          </w:pPr>
        </w:p>
      </w:tc>
    </w:tr>
  </w:tbl>
  <w:p w14:paraId="0C6CFC26" w14:textId="709196DF" w:rsidR="00587BE1" w:rsidRDefault="00587B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13FC1272" w14:paraId="22383064" w14:textId="77777777" w:rsidTr="13FC1272">
      <w:trPr>
        <w:trHeight w:val="300"/>
      </w:trPr>
      <w:tc>
        <w:tcPr>
          <w:tcW w:w="3485" w:type="dxa"/>
        </w:tcPr>
        <w:p w14:paraId="384A0708" w14:textId="24733302" w:rsidR="13FC1272" w:rsidRDefault="13FC1272" w:rsidP="13FC1272">
          <w:pPr>
            <w:pStyle w:val="Header"/>
            <w:ind w:left="-115"/>
          </w:pPr>
        </w:p>
      </w:tc>
      <w:tc>
        <w:tcPr>
          <w:tcW w:w="3485" w:type="dxa"/>
        </w:tcPr>
        <w:p w14:paraId="066ED4D3" w14:textId="182179AA" w:rsidR="13FC1272" w:rsidRDefault="13FC1272" w:rsidP="13FC1272">
          <w:pPr>
            <w:pStyle w:val="Header"/>
            <w:jc w:val="center"/>
          </w:pPr>
        </w:p>
      </w:tc>
      <w:tc>
        <w:tcPr>
          <w:tcW w:w="3485" w:type="dxa"/>
        </w:tcPr>
        <w:p w14:paraId="722DA96D" w14:textId="19BFFF6F" w:rsidR="13FC1272" w:rsidRDefault="13FC1272" w:rsidP="13FC1272">
          <w:pPr>
            <w:pStyle w:val="Header"/>
            <w:ind w:right="-115"/>
            <w:jc w:val="right"/>
          </w:pPr>
        </w:p>
      </w:tc>
    </w:tr>
  </w:tbl>
  <w:p w14:paraId="7464ADFC" w14:textId="619F7B82" w:rsidR="00587BE1" w:rsidRDefault="00587B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3BA2D" w14:textId="26E67478" w:rsidR="002F2439" w:rsidRDefault="002F243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06128" w14:textId="720EF7B5" w:rsidR="002F2439" w:rsidRPr="00B6005F" w:rsidRDefault="002F2439">
    <w:pPr>
      <w:pStyle w:val="Header"/>
    </w:pPr>
  </w:p>
  <w:p w14:paraId="1E2C1A2B" w14:textId="77777777" w:rsidR="002F2439" w:rsidRPr="00BB5E83" w:rsidRDefault="002F243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9586A" w14:textId="1C55E95E" w:rsidR="002F2439" w:rsidRDefault="002F24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4645B"/>
    <w:multiLevelType w:val="hybridMultilevel"/>
    <w:tmpl w:val="FFFFFFFF"/>
    <w:lvl w:ilvl="0" w:tplc="C6FEAE96">
      <w:start w:val="1"/>
      <w:numFmt w:val="bullet"/>
      <w:lvlText w:val=""/>
      <w:lvlJc w:val="left"/>
      <w:pPr>
        <w:ind w:left="720" w:hanging="360"/>
      </w:pPr>
      <w:rPr>
        <w:rFonts w:ascii="Symbol" w:hAnsi="Symbol" w:hint="default"/>
      </w:rPr>
    </w:lvl>
    <w:lvl w:ilvl="1" w:tplc="62DABA6A">
      <w:start w:val="1"/>
      <w:numFmt w:val="bullet"/>
      <w:lvlText w:val="o"/>
      <w:lvlJc w:val="left"/>
      <w:pPr>
        <w:ind w:left="1440" w:hanging="360"/>
      </w:pPr>
      <w:rPr>
        <w:rFonts w:ascii="Courier New" w:hAnsi="Courier New" w:hint="default"/>
      </w:rPr>
    </w:lvl>
    <w:lvl w:ilvl="2" w:tplc="264E023C">
      <w:start w:val="1"/>
      <w:numFmt w:val="bullet"/>
      <w:lvlText w:val=""/>
      <w:lvlJc w:val="left"/>
      <w:pPr>
        <w:ind w:left="2160" w:hanging="360"/>
      </w:pPr>
      <w:rPr>
        <w:rFonts w:ascii="Wingdings" w:hAnsi="Wingdings" w:hint="default"/>
      </w:rPr>
    </w:lvl>
    <w:lvl w:ilvl="3" w:tplc="05366200">
      <w:start w:val="1"/>
      <w:numFmt w:val="bullet"/>
      <w:lvlText w:val=""/>
      <w:lvlJc w:val="left"/>
      <w:pPr>
        <w:ind w:left="2880" w:hanging="360"/>
      </w:pPr>
      <w:rPr>
        <w:rFonts w:ascii="Symbol" w:hAnsi="Symbol" w:hint="default"/>
      </w:rPr>
    </w:lvl>
    <w:lvl w:ilvl="4" w:tplc="FE74454C">
      <w:start w:val="1"/>
      <w:numFmt w:val="bullet"/>
      <w:lvlText w:val="o"/>
      <w:lvlJc w:val="left"/>
      <w:pPr>
        <w:ind w:left="3600" w:hanging="360"/>
      </w:pPr>
      <w:rPr>
        <w:rFonts w:ascii="Courier New" w:hAnsi="Courier New" w:hint="default"/>
      </w:rPr>
    </w:lvl>
    <w:lvl w:ilvl="5" w:tplc="E8FE1818">
      <w:start w:val="1"/>
      <w:numFmt w:val="bullet"/>
      <w:lvlText w:val=""/>
      <w:lvlJc w:val="left"/>
      <w:pPr>
        <w:ind w:left="4320" w:hanging="360"/>
      </w:pPr>
      <w:rPr>
        <w:rFonts w:ascii="Wingdings" w:hAnsi="Wingdings" w:hint="default"/>
      </w:rPr>
    </w:lvl>
    <w:lvl w:ilvl="6" w:tplc="A3FA42D2">
      <w:start w:val="1"/>
      <w:numFmt w:val="bullet"/>
      <w:lvlText w:val=""/>
      <w:lvlJc w:val="left"/>
      <w:pPr>
        <w:ind w:left="5040" w:hanging="360"/>
      </w:pPr>
      <w:rPr>
        <w:rFonts w:ascii="Symbol" w:hAnsi="Symbol" w:hint="default"/>
      </w:rPr>
    </w:lvl>
    <w:lvl w:ilvl="7" w:tplc="F9F85A7E">
      <w:start w:val="1"/>
      <w:numFmt w:val="bullet"/>
      <w:lvlText w:val="o"/>
      <w:lvlJc w:val="left"/>
      <w:pPr>
        <w:ind w:left="5760" w:hanging="360"/>
      </w:pPr>
      <w:rPr>
        <w:rFonts w:ascii="Courier New" w:hAnsi="Courier New" w:hint="default"/>
      </w:rPr>
    </w:lvl>
    <w:lvl w:ilvl="8" w:tplc="F1DAC702">
      <w:start w:val="1"/>
      <w:numFmt w:val="bullet"/>
      <w:lvlText w:val=""/>
      <w:lvlJc w:val="left"/>
      <w:pPr>
        <w:ind w:left="6480" w:hanging="360"/>
      </w:pPr>
      <w:rPr>
        <w:rFonts w:ascii="Wingdings" w:hAnsi="Wingdings" w:hint="default"/>
      </w:rPr>
    </w:lvl>
  </w:abstractNum>
  <w:abstractNum w:abstractNumId="1" w15:restartNumberingAfterBreak="0">
    <w:nsid w:val="02577463"/>
    <w:multiLevelType w:val="multilevel"/>
    <w:tmpl w:val="AEF2F5E4"/>
    <w:lvl w:ilvl="0">
      <w:start w:val="1"/>
      <w:numFmt w:val="bullet"/>
      <w:lvlText w:val="●"/>
      <w:lvlJc w:val="left"/>
      <w:pPr>
        <w:ind w:left="567" w:hanging="567"/>
      </w:pPr>
      <w:rPr>
        <w:rFonts w:ascii="Noto Sans Symbols" w:eastAsia="Noto Sans Symbols" w:hAnsi="Noto Sans Symbols" w:cs="Noto Sans Symbols"/>
        <w:color w:val="000000"/>
      </w:rPr>
    </w:lvl>
    <w:lvl w:ilvl="1">
      <w:start w:val="1"/>
      <w:numFmt w:val="bullet"/>
      <w:lvlText w:val="−"/>
      <w:lvlJc w:val="left"/>
      <w:pPr>
        <w:ind w:left="1134" w:hanging="567"/>
      </w:pPr>
      <w:rPr>
        <w:rFonts w:ascii="Noto Sans Symbols" w:eastAsia="Noto Sans Symbols" w:hAnsi="Noto Sans Symbols" w:cs="Noto Sans Symbols"/>
        <w:color w:val="000000"/>
      </w:rPr>
    </w:lvl>
    <w:lvl w:ilvl="2">
      <w:start w:val="1"/>
      <w:numFmt w:val="bullet"/>
      <w:lvlText w:val="●"/>
      <w:lvlJc w:val="left"/>
      <w:pPr>
        <w:ind w:left="1701" w:hanging="567"/>
      </w:pPr>
      <w:rPr>
        <w:rFonts w:ascii="Noto Sans Symbols" w:eastAsia="Noto Sans Symbols" w:hAnsi="Noto Sans Symbols" w:cs="Noto Sans Symbols"/>
        <w:b/>
        <w:color w:val="000000"/>
      </w:rPr>
    </w:lvl>
    <w:lvl w:ilvl="3">
      <w:start w:val="1"/>
      <w:numFmt w:val="bullet"/>
      <w:lvlText w:val="−"/>
      <w:lvlJc w:val="left"/>
      <w:pPr>
        <w:ind w:left="2268" w:hanging="565"/>
      </w:pPr>
      <w:rPr>
        <w:rFonts w:ascii="Noto Sans Symbols" w:eastAsia="Noto Sans Symbols" w:hAnsi="Noto Sans Symbols" w:cs="Noto Sans Symbols"/>
        <w:color w:val="000000"/>
      </w:rPr>
    </w:lvl>
    <w:lvl w:ilvl="4">
      <w:start w:val="1"/>
      <w:numFmt w:val="bullet"/>
      <w:lvlText w:val="●"/>
      <w:lvlJc w:val="left"/>
      <w:pPr>
        <w:ind w:left="2835" w:hanging="567"/>
      </w:pPr>
      <w:rPr>
        <w:rFonts w:ascii="Noto Sans Symbols" w:eastAsia="Noto Sans Symbols" w:hAnsi="Noto Sans Symbols" w:cs="Noto Sans Symbols"/>
        <w:color w:val="000000"/>
      </w:rPr>
    </w:lvl>
    <w:lvl w:ilvl="5">
      <w:start w:val="1"/>
      <w:numFmt w:val="bullet"/>
      <w:lvlText w:val="●"/>
      <w:lvlJc w:val="left"/>
      <w:pPr>
        <w:ind w:left="3402" w:hanging="567"/>
      </w:pPr>
      <w:rPr>
        <w:rFonts w:ascii="Noto Sans Symbols" w:eastAsia="Noto Sans Symbols" w:hAnsi="Noto Sans Symbols" w:cs="Noto Sans Symbols"/>
      </w:rPr>
    </w:lvl>
    <w:lvl w:ilvl="6">
      <w:start w:val="1"/>
      <w:numFmt w:val="bullet"/>
      <w:lvlText w:val="●"/>
      <w:lvlJc w:val="left"/>
      <w:pPr>
        <w:ind w:left="3969" w:hanging="567"/>
      </w:pPr>
      <w:rPr>
        <w:rFonts w:ascii="Noto Sans Symbols" w:eastAsia="Noto Sans Symbols" w:hAnsi="Noto Sans Symbols" w:cs="Noto Sans Symbols"/>
      </w:rPr>
    </w:lvl>
    <w:lvl w:ilvl="7">
      <w:start w:val="1"/>
      <w:numFmt w:val="bullet"/>
      <w:lvlText w:val="●"/>
      <w:lvlJc w:val="left"/>
      <w:pPr>
        <w:ind w:left="4536" w:hanging="566"/>
      </w:pPr>
      <w:rPr>
        <w:rFonts w:ascii="Noto Sans Symbols" w:eastAsia="Noto Sans Symbols" w:hAnsi="Noto Sans Symbols" w:cs="Noto Sans Symbols"/>
      </w:rPr>
    </w:lvl>
    <w:lvl w:ilvl="8">
      <w:start w:val="1"/>
      <w:numFmt w:val="bullet"/>
      <w:lvlText w:val="●"/>
      <w:lvlJc w:val="left"/>
      <w:pPr>
        <w:ind w:left="5103" w:hanging="567"/>
      </w:pPr>
      <w:rPr>
        <w:rFonts w:ascii="Noto Sans Symbols" w:eastAsia="Noto Sans Symbols" w:hAnsi="Noto Sans Symbols" w:cs="Noto Sans Symbols"/>
      </w:rPr>
    </w:lvl>
  </w:abstractNum>
  <w:abstractNum w:abstractNumId="2" w15:restartNumberingAfterBreak="0">
    <w:nsid w:val="05A6552C"/>
    <w:multiLevelType w:val="multilevel"/>
    <w:tmpl w:val="9C8AE08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02808E1"/>
    <w:multiLevelType w:val="hybridMultilevel"/>
    <w:tmpl w:val="B75861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6740FF"/>
    <w:multiLevelType w:val="multilevel"/>
    <w:tmpl w:val="594E9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6005F8"/>
    <w:multiLevelType w:val="multilevel"/>
    <w:tmpl w:val="55D67E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947" w:hanging="59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B010DB8"/>
    <w:multiLevelType w:val="hybridMultilevel"/>
    <w:tmpl w:val="0BA64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064CAA"/>
    <w:multiLevelType w:val="hybridMultilevel"/>
    <w:tmpl w:val="6C4ACB8C"/>
    <w:lvl w:ilvl="0" w:tplc="5F387DB6">
      <w:start w:val="1"/>
      <w:numFmt w:val="bullet"/>
      <w:lvlText w:val=""/>
      <w:lvlJc w:val="left"/>
      <w:pPr>
        <w:ind w:left="720" w:hanging="360"/>
      </w:pPr>
      <w:rPr>
        <w:rFonts w:ascii="Symbol" w:hAnsi="Symbol" w:hint="default"/>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EB7ADF"/>
    <w:multiLevelType w:val="multilevel"/>
    <w:tmpl w:val="44FE27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725F059F"/>
    <w:multiLevelType w:val="multilevel"/>
    <w:tmpl w:val="BD142858"/>
    <w:lvl w:ilvl="0">
      <w:start w:val="4"/>
      <w:numFmt w:val="decimal"/>
      <w:lvlText w:val="%1"/>
      <w:lvlJc w:val="left"/>
      <w:pPr>
        <w:ind w:left="360" w:hanging="360"/>
      </w:pPr>
      <w:rPr>
        <w:rFonts w:asciiTheme="minorHAnsi" w:hAnsiTheme="minorHAnsi" w:cstheme="minorBidi" w:hint="default"/>
        <w:b/>
      </w:rPr>
    </w:lvl>
    <w:lvl w:ilvl="1">
      <w:start w:val="1"/>
      <w:numFmt w:val="decimal"/>
      <w:lvlText w:val="%1.%2"/>
      <w:lvlJc w:val="left"/>
      <w:pPr>
        <w:ind w:left="360" w:hanging="360"/>
      </w:pPr>
      <w:rPr>
        <w:rFonts w:asciiTheme="minorHAnsi" w:hAnsiTheme="minorHAnsi" w:cstheme="minorBidi" w:hint="default"/>
        <w:b/>
      </w:rPr>
    </w:lvl>
    <w:lvl w:ilvl="2">
      <w:start w:val="1"/>
      <w:numFmt w:val="decimal"/>
      <w:lvlText w:val="%1.%2.%3"/>
      <w:lvlJc w:val="left"/>
      <w:pPr>
        <w:ind w:left="720" w:hanging="720"/>
      </w:pPr>
      <w:rPr>
        <w:rFonts w:asciiTheme="minorHAnsi" w:hAnsiTheme="minorHAnsi" w:cstheme="minorBidi" w:hint="default"/>
        <w:b/>
      </w:rPr>
    </w:lvl>
    <w:lvl w:ilvl="3">
      <w:start w:val="1"/>
      <w:numFmt w:val="decimal"/>
      <w:lvlText w:val="%1.%2.%3.%4"/>
      <w:lvlJc w:val="left"/>
      <w:pPr>
        <w:ind w:left="720" w:hanging="720"/>
      </w:pPr>
      <w:rPr>
        <w:rFonts w:asciiTheme="minorHAnsi" w:hAnsiTheme="minorHAnsi" w:cstheme="minorBidi" w:hint="default"/>
        <w:b/>
      </w:rPr>
    </w:lvl>
    <w:lvl w:ilvl="4">
      <w:start w:val="1"/>
      <w:numFmt w:val="decimal"/>
      <w:lvlText w:val="%1.%2.%3.%4.%5"/>
      <w:lvlJc w:val="left"/>
      <w:pPr>
        <w:ind w:left="1080" w:hanging="1080"/>
      </w:pPr>
      <w:rPr>
        <w:rFonts w:asciiTheme="minorHAnsi" w:hAnsiTheme="minorHAnsi" w:cstheme="minorBidi" w:hint="default"/>
        <w:b/>
      </w:rPr>
    </w:lvl>
    <w:lvl w:ilvl="5">
      <w:start w:val="1"/>
      <w:numFmt w:val="decimal"/>
      <w:lvlText w:val="%1.%2.%3.%4.%5.%6"/>
      <w:lvlJc w:val="left"/>
      <w:pPr>
        <w:ind w:left="1080" w:hanging="1080"/>
      </w:pPr>
      <w:rPr>
        <w:rFonts w:asciiTheme="minorHAnsi" w:hAnsiTheme="minorHAnsi" w:cstheme="minorBidi" w:hint="default"/>
        <w:b/>
      </w:rPr>
    </w:lvl>
    <w:lvl w:ilvl="6">
      <w:start w:val="1"/>
      <w:numFmt w:val="decimal"/>
      <w:lvlText w:val="%1.%2.%3.%4.%5.%6.%7"/>
      <w:lvlJc w:val="left"/>
      <w:pPr>
        <w:ind w:left="1440" w:hanging="1440"/>
      </w:pPr>
      <w:rPr>
        <w:rFonts w:asciiTheme="minorHAnsi" w:hAnsiTheme="minorHAnsi" w:cstheme="minorBidi" w:hint="default"/>
        <w:b/>
      </w:rPr>
    </w:lvl>
    <w:lvl w:ilvl="7">
      <w:start w:val="1"/>
      <w:numFmt w:val="decimal"/>
      <w:lvlText w:val="%1.%2.%3.%4.%5.%6.%7.%8"/>
      <w:lvlJc w:val="left"/>
      <w:pPr>
        <w:ind w:left="1440" w:hanging="1440"/>
      </w:pPr>
      <w:rPr>
        <w:rFonts w:asciiTheme="minorHAnsi" w:hAnsiTheme="minorHAnsi" w:cstheme="minorBidi" w:hint="default"/>
        <w:b/>
      </w:rPr>
    </w:lvl>
    <w:lvl w:ilvl="8">
      <w:start w:val="1"/>
      <w:numFmt w:val="decimal"/>
      <w:lvlText w:val="%1.%2.%3.%4.%5.%6.%7.%8.%9"/>
      <w:lvlJc w:val="left"/>
      <w:pPr>
        <w:ind w:left="1800" w:hanging="1800"/>
      </w:pPr>
      <w:rPr>
        <w:rFonts w:asciiTheme="minorHAnsi" w:hAnsiTheme="minorHAnsi" w:cstheme="minorBidi" w:hint="default"/>
        <w:b/>
      </w:rPr>
    </w:lvl>
  </w:abstractNum>
  <w:num w:numId="1" w16cid:durableId="1539322140">
    <w:abstractNumId w:val="1"/>
  </w:num>
  <w:num w:numId="2" w16cid:durableId="1423523973">
    <w:abstractNumId w:val="5"/>
  </w:num>
  <w:num w:numId="3" w16cid:durableId="1072042561">
    <w:abstractNumId w:val="7"/>
  </w:num>
  <w:num w:numId="4" w16cid:durableId="1792742868">
    <w:abstractNumId w:val="3"/>
  </w:num>
  <w:num w:numId="5" w16cid:durableId="1209142551">
    <w:abstractNumId w:val="6"/>
  </w:num>
  <w:num w:numId="6" w16cid:durableId="414937707">
    <w:abstractNumId w:val="2"/>
  </w:num>
  <w:num w:numId="7" w16cid:durableId="183977525">
    <w:abstractNumId w:val="9"/>
  </w:num>
  <w:num w:numId="8" w16cid:durableId="565800228">
    <w:abstractNumId w:val="8"/>
  </w:num>
  <w:num w:numId="9" w16cid:durableId="859659739">
    <w:abstractNumId w:val="0"/>
  </w:num>
  <w:num w:numId="10" w16cid:durableId="65634606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73DEEF"/>
    <w:rsid w:val="000002B2"/>
    <w:rsid w:val="00001EBF"/>
    <w:rsid w:val="00002479"/>
    <w:rsid w:val="00004D2E"/>
    <w:rsid w:val="00005F15"/>
    <w:rsid w:val="000065A4"/>
    <w:rsid w:val="00006BC6"/>
    <w:rsid w:val="000108FF"/>
    <w:rsid w:val="00010B35"/>
    <w:rsid w:val="00010C71"/>
    <w:rsid w:val="00011357"/>
    <w:rsid w:val="000116DF"/>
    <w:rsid w:val="0001210C"/>
    <w:rsid w:val="0001296E"/>
    <w:rsid w:val="00012D9F"/>
    <w:rsid w:val="00012EC6"/>
    <w:rsid w:val="00013E35"/>
    <w:rsid w:val="00014180"/>
    <w:rsid w:val="00014415"/>
    <w:rsid w:val="000156BF"/>
    <w:rsid w:val="000221D3"/>
    <w:rsid w:val="00023776"/>
    <w:rsid w:val="0002385D"/>
    <w:rsid w:val="00024B89"/>
    <w:rsid w:val="0002625C"/>
    <w:rsid w:val="00027AFE"/>
    <w:rsid w:val="0003102D"/>
    <w:rsid w:val="00031FFB"/>
    <w:rsid w:val="00032302"/>
    <w:rsid w:val="00033DF1"/>
    <w:rsid w:val="000358CB"/>
    <w:rsid w:val="00040050"/>
    <w:rsid w:val="000405E5"/>
    <w:rsid w:val="00041D83"/>
    <w:rsid w:val="000421B3"/>
    <w:rsid w:val="00044176"/>
    <w:rsid w:val="000451CD"/>
    <w:rsid w:val="00046558"/>
    <w:rsid w:val="000468C0"/>
    <w:rsid w:val="00046C46"/>
    <w:rsid w:val="00047BE4"/>
    <w:rsid w:val="00051E4C"/>
    <w:rsid w:val="0005268F"/>
    <w:rsid w:val="00052B9B"/>
    <w:rsid w:val="00055E8D"/>
    <w:rsid w:val="00056628"/>
    <w:rsid w:val="00057F80"/>
    <w:rsid w:val="0006323A"/>
    <w:rsid w:val="00063D18"/>
    <w:rsid w:val="00063E0A"/>
    <w:rsid w:val="00065DD1"/>
    <w:rsid w:val="00067E6B"/>
    <w:rsid w:val="00070079"/>
    <w:rsid w:val="000708FF"/>
    <w:rsid w:val="00073F65"/>
    <w:rsid w:val="000749A2"/>
    <w:rsid w:val="00074EDA"/>
    <w:rsid w:val="00075A89"/>
    <w:rsid w:val="00076772"/>
    <w:rsid w:val="00081481"/>
    <w:rsid w:val="000829D6"/>
    <w:rsid w:val="00082E53"/>
    <w:rsid w:val="00083EBD"/>
    <w:rsid w:val="000848EA"/>
    <w:rsid w:val="00085A5B"/>
    <w:rsid w:val="0008633B"/>
    <w:rsid w:val="000867BF"/>
    <w:rsid w:val="00086B4A"/>
    <w:rsid w:val="00090650"/>
    <w:rsid w:val="00091F36"/>
    <w:rsid w:val="000924FD"/>
    <w:rsid w:val="000936FF"/>
    <w:rsid w:val="00093EB9"/>
    <w:rsid w:val="0009473C"/>
    <w:rsid w:val="00094775"/>
    <w:rsid w:val="00094996"/>
    <w:rsid w:val="00095747"/>
    <w:rsid w:val="00096011"/>
    <w:rsid w:val="0009610B"/>
    <w:rsid w:val="000963D9"/>
    <w:rsid w:val="00096DEF"/>
    <w:rsid w:val="000A0C15"/>
    <w:rsid w:val="000A1EBA"/>
    <w:rsid w:val="000A2770"/>
    <w:rsid w:val="000A3B99"/>
    <w:rsid w:val="000A489A"/>
    <w:rsid w:val="000B18F1"/>
    <w:rsid w:val="000B402B"/>
    <w:rsid w:val="000B46A4"/>
    <w:rsid w:val="000B4AD9"/>
    <w:rsid w:val="000C0DD1"/>
    <w:rsid w:val="000C324B"/>
    <w:rsid w:val="000C3BDE"/>
    <w:rsid w:val="000C48C5"/>
    <w:rsid w:val="000C538C"/>
    <w:rsid w:val="000C584A"/>
    <w:rsid w:val="000C5CBD"/>
    <w:rsid w:val="000C62E7"/>
    <w:rsid w:val="000C6386"/>
    <w:rsid w:val="000C64A1"/>
    <w:rsid w:val="000C6A4E"/>
    <w:rsid w:val="000C6E55"/>
    <w:rsid w:val="000C7778"/>
    <w:rsid w:val="000D3D39"/>
    <w:rsid w:val="000D5890"/>
    <w:rsid w:val="000D5A98"/>
    <w:rsid w:val="000D5E7F"/>
    <w:rsid w:val="000E012C"/>
    <w:rsid w:val="000E209B"/>
    <w:rsid w:val="000E2BE1"/>
    <w:rsid w:val="000E2CE1"/>
    <w:rsid w:val="000E2D4B"/>
    <w:rsid w:val="000E3E09"/>
    <w:rsid w:val="000E41CD"/>
    <w:rsid w:val="000E5635"/>
    <w:rsid w:val="000E60E2"/>
    <w:rsid w:val="000E73CF"/>
    <w:rsid w:val="000F02E7"/>
    <w:rsid w:val="000F1DC9"/>
    <w:rsid w:val="000F4178"/>
    <w:rsid w:val="000F43AC"/>
    <w:rsid w:val="000F463A"/>
    <w:rsid w:val="000F64DB"/>
    <w:rsid w:val="000F7267"/>
    <w:rsid w:val="001022BE"/>
    <w:rsid w:val="00102816"/>
    <w:rsid w:val="001046A9"/>
    <w:rsid w:val="001046AE"/>
    <w:rsid w:val="001055D1"/>
    <w:rsid w:val="00107D32"/>
    <w:rsid w:val="00110115"/>
    <w:rsid w:val="00111389"/>
    <w:rsid w:val="00111E1A"/>
    <w:rsid w:val="0011234D"/>
    <w:rsid w:val="00114030"/>
    <w:rsid w:val="00121584"/>
    <w:rsid w:val="00122F98"/>
    <w:rsid w:val="00124F3E"/>
    <w:rsid w:val="0012634C"/>
    <w:rsid w:val="00127046"/>
    <w:rsid w:val="00130B96"/>
    <w:rsid w:val="00131C35"/>
    <w:rsid w:val="00132243"/>
    <w:rsid w:val="00136E6B"/>
    <w:rsid w:val="00140330"/>
    <w:rsid w:val="0014165C"/>
    <w:rsid w:val="00144A68"/>
    <w:rsid w:val="00144BF6"/>
    <w:rsid w:val="00144D4D"/>
    <w:rsid w:val="001466CC"/>
    <w:rsid w:val="001510CA"/>
    <w:rsid w:val="001513BF"/>
    <w:rsid w:val="001514B8"/>
    <w:rsid w:val="00153FBA"/>
    <w:rsid w:val="00154149"/>
    <w:rsid w:val="001559BE"/>
    <w:rsid w:val="00160613"/>
    <w:rsid w:val="00160BE2"/>
    <w:rsid w:val="00161A9B"/>
    <w:rsid w:val="001625B9"/>
    <w:rsid w:val="00164938"/>
    <w:rsid w:val="00164AC2"/>
    <w:rsid w:val="00165906"/>
    <w:rsid w:val="00165F43"/>
    <w:rsid w:val="00166C0C"/>
    <w:rsid w:val="00167566"/>
    <w:rsid w:val="00170D81"/>
    <w:rsid w:val="00171768"/>
    <w:rsid w:val="00172644"/>
    <w:rsid w:val="0017299F"/>
    <w:rsid w:val="00174311"/>
    <w:rsid w:val="00176F81"/>
    <w:rsid w:val="00180150"/>
    <w:rsid w:val="00181F5B"/>
    <w:rsid w:val="00182C9D"/>
    <w:rsid w:val="00184591"/>
    <w:rsid w:val="00184C2E"/>
    <w:rsid w:val="00185802"/>
    <w:rsid w:val="00185D78"/>
    <w:rsid w:val="00186C27"/>
    <w:rsid w:val="00191528"/>
    <w:rsid w:val="00191702"/>
    <w:rsid w:val="00191A25"/>
    <w:rsid w:val="001923BD"/>
    <w:rsid w:val="001934A7"/>
    <w:rsid w:val="00194036"/>
    <w:rsid w:val="00194424"/>
    <w:rsid w:val="0019513A"/>
    <w:rsid w:val="001956E8"/>
    <w:rsid w:val="00197259"/>
    <w:rsid w:val="001A287F"/>
    <w:rsid w:val="001A2FCB"/>
    <w:rsid w:val="001A3A70"/>
    <w:rsid w:val="001A3B96"/>
    <w:rsid w:val="001A3D1C"/>
    <w:rsid w:val="001A3D6F"/>
    <w:rsid w:val="001A3FA4"/>
    <w:rsid w:val="001A4F96"/>
    <w:rsid w:val="001A5DAF"/>
    <w:rsid w:val="001A5FD7"/>
    <w:rsid w:val="001A709F"/>
    <w:rsid w:val="001B0A62"/>
    <w:rsid w:val="001B0CF2"/>
    <w:rsid w:val="001B1BEE"/>
    <w:rsid w:val="001B24F3"/>
    <w:rsid w:val="001B30E8"/>
    <w:rsid w:val="001B32EA"/>
    <w:rsid w:val="001B3591"/>
    <w:rsid w:val="001B3F60"/>
    <w:rsid w:val="001B5ECA"/>
    <w:rsid w:val="001B6D8B"/>
    <w:rsid w:val="001C1530"/>
    <w:rsid w:val="001C159E"/>
    <w:rsid w:val="001C2B71"/>
    <w:rsid w:val="001C59BA"/>
    <w:rsid w:val="001C6673"/>
    <w:rsid w:val="001C6C27"/>
    <w:rsid w:val="001D0168"/>
    <w:rsid w:val="001D14AD"/>
    <w:rsid w:val="001D1969"/>
    <w:rsid w:val="001D78DD"/>
    <w:rsid w:val="001E168B"/>
    <w:rsid w:val="001E1926"/>
    <w:rsid w:val="001E311E"/>
    <w:rsid w:val="001E383B"/>
    <w:rsid w:val="001E3B99"/>
    <w:rsid w:val="001E4998"/>
    <w:rsid w:val="001E631F"/>
    <w:rsid w:val="001E79C0"/>
    <w:rsid w:val="001E7D00"/>
    <w:rsid w:val="001F3397"/>
    <w:rsid w:val="001F452A"/>
    <w:rsid w:val="001F52E6"/>
    <w:rsid w:val="001F55E9"/>
    <w:rsid w:val="001F58DE"/>
    <w:rsid w:val="001F6A4D"/>
    <w:rsid w:val="001F75E4"/>
    <w:rsid w:val="002001D1"/>
    <w:rsid w:val="00202928"/>
    <w:rsid w:val="00202E24"/>
    <w:rsid w:val="002066AC"/>
    <w:rsid w:val="002071F0"/>
    <w:rsid w:val="00210DE6"/>
    <w:rsid w:val="002115F3"/>
    <w:rsid w:val="002136EA"/>
    <w:rsid w:val="002160B1"/>
    <w:rsid w:val="00216416"/>
    <w:rsid w:val="0021716F"/>
    <w:rsid w:val="00217E81"/>
    <w:rsid w:val="00220E48"/>
    <w:rsid w:val="00220F70"/>
    <w:rsid w:val="00221876"/>
    <w:rsid w:val="00223D6F"/>
    <w:rsid w:val="00227942"/>
    <w:rsid w:val="002279DC"/>
    <w:rsid w:val="00230E85"/>
    <w:rsid w:val="002317C7"/>
    <w:rsid w:val="00231C1A"/>
    <w:rsid w:val="00232245"/>
    <w:rsid w:val="00233BC0"/>
    <w:rsid w:val="00236BF2"/>
    <w:rsid w:val="002371D6"/>
    <w:rsid w:val="00237D01"/>
    <w:rsid w:val="00240221"/>
    <w:rsid w:val="00240AD1"/>
    <w:rsid w:val="002416C1"/>
    <w:rsid w:val="002423D8"/>
    <w:rsid w:val="0024394B"/>
    <w:rsid w:val="002469CC"/>
    <w:rsid w:val="00246AF2"/>
    <w:rsid w:val="002472A6"/>
    <w:rsid w:val="002505F8"/>
    <w:rsid w:val="00250BD4"/>
    <w:rsid w:val="00250E58"/>
    <w:rsid w:val="00250EC9"/>
    <w:rsid w:val="00251FFE"/>
    <w:rsid w:val="00255B39"/>
    <w:rsid w:val="00261BB6"/>
    <w:rsid w:val="002634C3"/>
    <w:rsid w:val="00263502"/>
    <w:rsid w:val="002637A6"/>
    <w:rsid w:val="00264AFF"/>
    <w:rsid w:val="00264E37"/>
    <w:rsid w:val="00270867"/>
    <w:rsid w:val="0027318B"/>
    <w:rsid w:val="002733FD"/>
    <w:rsid w:val="0027492A"/>
    <w:rsid w:val="00275CBB"/>
    <w:rsid w:val="00276247"/>
    <w:rsid w:val="002777D2"/>
    <w:rsid w:val="0028017D"/>
    <w:rsid w:val="00283985"/>
    <w:rsid w:val="002847B0"/>
    <w:rsid w:val="00287B78"/>
    <w:rsid w:val="0029138C"/>
    <w:rsid w:val="0029356C"/>
    <w:rsid w:val="002973F5"/>
    <w:rsid w:val="00297990"/>
    <w:rsid w:val="002A356B"/>
    <w:rsid w:val="002A413B"/>
    <w:rsid w:val="002A5ADD"/>
    <w:rsid w:val="002A5EBE"/>
    <w:rsid w:val="002B09D4"/>
    <w:rsid w:val="002B2E1E"/>
    <w:rsid w:val="002B30AD"/>
    <w:rsid w:val="002B5F0A"/>
    <w:rsid w:val="002C12BD"/>
    <w:rsid w:val="002C1553"/>
    <w:rsid w:val="002C2AEC"/>
    <w:rsid w:val="002C4F19"/>
    <w:rsid w:val="002C5002"/>
    <w:rsid w:val="002C5FD7"/>
    <w:rsid w:val="002C6376"/>
    <w:rsid w:val="002C725C"/>
    <w:rsid w:val="002C77AD"/>
    <w:rsid w:val="002D086C"/>
    <w:rsid w:val="002D1EBB"/>
    <w:rsid w:val="002D2E2F"/>
    <w:rsid w:val="002D3459"/>
    <w:rsid w:val="002D356F"/>
    <w:rsid w:val="002D3DFC"/>
    <w:rsid w:val="002D3E88"/>
    <w:rsid w:val="002D5A1B"/>
    <w:rsid w:val="002D64BB"/>
    <w:rsid w:val="002E1E14"/>
    <w:rsid w:val="002E2E7E"/>
    <w:rsid w:val="002E2F7A"/>
    <w:rsid w:val="002E4B7B"/>
    <w:rsid w:val="002E51FD"/>
    <w:rsid w:val="002E5444"/>
    <w:rsid w:val="002E5AF6"/>
    <w:rsid w:val="002F1EF1"/>
    <w:rsid w:val="002F2439"/>
    <w:rsid w:val="002F2ACD"/>
    <w:rsid w:val="002F53E9"/>
    <w:rsid w:val="002F64CE"/>
    <w:rsid w:val="002F75BC"/>
    <w:rsid w:val="00302393"/>
    <w:rsid w:val="00303FF3"/>
    <w:rsid w:val="003049C2"/>
    <w:rsid w:val="00304BC9"/>
    <w:rsid w:val="003070B7"/>
    <w:rsid w:val="00307E9F"/>
    <w:rsid w:val="003124E8"/>
    <w:rsid w:val="00315ED0"/>
    <w:rsid w:val="00317293"/>
    <w:rsid w:val="00317E7F"/>
    <w:rsid w:val="00320429"/>
    <w:rsid w:val="0032142F"/>
    <w:rsid w:val="00322DFF"/>
    <w:rsid w:val="00323802"/>
    <w:rsid w:val="00323A64"/>
    <w:rsid w:val="00324278"/>
    <w:rsid w:val="0032427E"/>
    <w:rsid w:val="0032429C"/>
    <w:rsid w:val="00326886"/>
    <w:rsid w:val="00327DA6"/>
    <w:rsid w:val="00330DCA"/>
    <w:rsid w:val="003317D2"/>
    <w:rsid w:val="00331C37"/>
    <w:rsid w:val="00332848"/>
    <w:rsid w:val="00332913"/>
    <w:rsid w:val="00333286"/>
    <w:rsid w:val="0033711D"/>
    <w:rsid w:val="00337E57"/>
    <w:rsid w:val="003435D9"/>
    <w:rsid w:val="00345734"/>
    <w:rsid w:val="00345969"/>
    <w:rsid w:val="0035189A"/>
    <w:rsid w:val="00351D95"/>
    <w:rsid w:val="00351EE0"/>
    <w:rsid w:val="00352813"/>
    <w:rsid w:val="00353AA6"/>
    <w:rsid w:val="00353E8C"/>
    <w:rsid w:val="00354854"/>
    <w:rsid w:val="00354BC0"/>
    <w:rsid w:val="00354CBC"/>
    <w:rsid w:val="00357730"/>
    <w:rsid w:val="00361100"/>
    <w:rsid w:val="00363A14"/>
    <w:rsid w:val="003642DE"/>
    <w:rsid w:val="00365CCA"/>
    <w:rsid w:val="00366DE5"/>
    <w:rsid w:val="003670B8"/>
    <w:rsid w:val="00367999"/>
    <w:rsid w:val="003721CA"/>
    <w:rsid w:val="00372225"/>
    <w:rsid w:val="00372346"/>
    <w:rsid w:val="00372805"/>
    <w:rsid w:val="00375A21"/>
    <w:rsid w:val="003803D1"/>
    <w:rsid w:val="003804E3"/>
    <w:rsid w:val="003811C5"/>
    <w:rsid w:val="00382D04"/>
    <w:rsid w:val="003832B2"/>
    <w:rsid w:val="003836CB"/>
    <w:rsid w:val="003869B3"/>
    <w:rsid w:val="00386B9D"/>
    <w:rsid w:val="003877B9"/>
    <w:rsid w:val="003904E4"/>
    <w:rsid w:val="003914D7"/>
    <w:rsid w:val="003927CC"/>
    <w:rsid w:val="003929E9"/>
    <w:rsid w:val="00393444"/>
    <w:rsid w:val="003934BD"/>
    <w:rsid w:val="00394A94"/>
    <w:rsid w:val="00394AE8"/>
    <w:rsid w:val="00395B36"/>
    <w:rsid w:val="003961BA"/>
    <w:rsid w:val="00396DC6"/>
    <w:rsid w:val="00397737"/>
    <w:rsid w:val="00397965"/>
    <w:rsid w:val="003A1286"/>
    <w:rsid w:val="003A2918"/>
    <w:rsid w:val="003A359F"/>
    <w:rsid w:val="003A3920"/>
    <w:rsid w:val="003A3D36"/>
    <w:rsid w:val="003A42E7"/>
    <w:rsid w:val="003A4CD1"/>
    <w:rsid w:val="003A7F42"/>
    <w:rsid w:val="003B07D3"/>
    <w:rsid w:val="003B1EA2"/>
    <w:rsid w:val="003B2016"/>
    <w:rsid w:val="003B2636"/>
    <w:rsid w:val="003B45E5"/>
    <w:rsid w:val="003B51F5"/>
    <w:rsid w:val="003B613F"/>
    <w:rsid w:val="003B754B"/>
    <w:rsid w:val="003B7585"/>
    <w:rsid w:val="003C2B01"/>
    <w:rsid w:val="003C45A8"/>
    <w:rsid w:val="003C4622"/>
    <w:rsid w:val="003C5FAE"/>
    <w:rsid w:val="003C6841"/>
    <w:rsid w:val="003C6ECF"/>
    <w:rsid w:val="003D02BA"/>
    <w:rsid w:val="003D233A"/>
    <w:rsid w:val="003D3D90"/>
    <w:rsid w:val="003D5A36"/>
    <w:rsid w:val="003D7733"/>
    <w:rsid w:val="003D7839"/>
    <w:rsid w:val="003D791E"/>
    <w:rsid w:val="003E025D"/>
    <w:rsid w:val="003E2653"/>
    <w:rsid w:val="003E316E"/>
    <w:rsid w:val="003E3B92"/>
    <w:rsid w:val="003E5291"/>
    <w:rsid w:val="003E5758"/>
    <w:rsid w:val="003F034B"/>
    <w:rsid w:val="003F05AA"/>
    <w:rsid w:val="003F1121"/>
    <w:rsid w:val="003F14BE"/>
    <w:rsid w:val="003F1E80"/>
    <w:rsid w:val="003F271C"/>
    <w:rsid w:val="003F32D4"/>
    <w:rsid w:val="003F45BB"/>
    <w:rsid w:val="00400005"/>
    <w:rsid w:val="004005B3"/>
    <w:rsid w:val="00401506"/>
    <w:rsid w:val="00401EA5"/>
    <w:rsid w:val="00402889"/>
    <w:rsid w:val="00404F53"/>
    <w:rsid w:val="004050DC"/>
    <w:rsid w:val="00405A7D"/>
    <w:rsid w:val="00406FB6"/>
    <w:rsid w:val="00407F52"/>
    <w:rsid w:val="00411DF1"/>
    <w:rsid w:val="004120EB"/>
    <w:rsid w:val="00413059"/>
    <w:rsid w:val="0041438A"/>
    <w:rsid w:val="004146AB"/>
    <w:rsid w:val="00414AEA"/>
    <w:rsid w:val="0041501F"/>
    <w:rsid w:val="00415825"/>
    <w:rsid w:val="004175DA"/>
    <w:rsid w:val="00417784"/>
    <w:rsid w:val="004203DF"/>
    <w:rsid w:val="00420999"/>
    <w:rsid w:val="00420AF6"/>
    <w:rsid w:val="00420BF4"/>
    <w:rsid w:val="004219A9"/>
    <w:rsid w:val="004227E3"/>
    <w:rsid w:val="004230F6"/>
    <w:rsid w:val="00423128"/>
    <w:rsid w:val="00424ECF"/>
    <w:rsid w:val="00425594"/>
    <w:rsid w:val="00426E9F"/>
    <w:rsid w:val="0042702D"/>
    <w:rsid w:val="0042761E"/>
    <w:rsid w:val="00427B6E"/>
    <w:rsid w:val="00430459"/>
    <w:rsid w:val="0043164D"/>
    <w:rsid w:val="00431ADC"/>
    <w:rsid w:val="00431B04"/>
    <w:rsid w:val="00431D7D"/>
    <w:rsid w:val="00434E0D"/>
    <w:rsid w:val="00435547"/>
    <w:rsid w:val="00435800"/>
    <w:rsid w:val="0043616E"/>
    <w:rsid w:val="0043739C"/>
    <w:rsid w:val="004402AA"/>
    <w:rsid w:val="00440562"/>
    <w:rsid w:val="0044246D"/>
    <w:rsid w:val="00443567"/>
    <w:rsid w:val="00443591"/>
    <w:rsid w:val="00444112"/>
    <w:rsid w:val="00444F89"/>
    <w:rsid w:val="004450AC"/>
    <w:rsid w:val="0044565B"/>
    <w:rsid w:val="004468B5"/>
    <w:rsid w:val="00446925"/>
    <w:rsid w:val="004471B5"/>
    <w:rsid w:val="00447598"/>
    <w:rsid w:val="00450ADE"/>
    <w:rsid w:val="00450E73"/>
    <w:rsid w:val="00452B1E"/>
    <w:rsid w:val="004544B9"/>
    <w:rsid w:val="00455242"/>
    <w:rsid w:val="00455549"/>
    <w:rsid w:val="004557C7"/>
    <w:rsid w:val="0045750B"/>
    <w:rsid w:val="00457D1B"/>
    <w:rsid w:val="00462DFC"/>
    <w:rsid w:val="00463332"/>
    <w:rsid w:val="00465417"/>
    <w:rsid w:val="0046594A"/>
    <w:rsid w:val="00466523"/>
    <w:rsid w:val="00466891"/>
    <w:rsid w:val="00471274"/>
    <w:rsid w:val="00472FE3"/>
    <w:rsid w:val="0047343F"/>
    <w:rsid w:val="00473571"/>
    <w:rsid w:val="00473DB2"/>
    <w:rsid w:val="00475B96"/>
    <w:rsid w:val="00476244"/>
    <w:rsid w:val="004765EC"/>
    <w:rsid w:val="004767A2"/>
    <w:rsid w:val="00476EED"/>
    <w:rsid w:val="00477D02"/>
    <w:rsid w:val="0048154D"/>
    <w:rsid w:val="00484106"/>
    <w:rsid w:val="00485856"/>
    <w:rsid w:val="00485984"/>
    <w:rsid w:val="004864C2"/>
    <w:rsid w:val="00487096"/>
    <w:rsid w:val="00487A80"/>
    <w:rsid w:val="0049013B"/>
    <w:rsid w:val="0049340A"/>
    <w:rsid w:val="00493A30"/>
    <w:rsid w:val="004953EB"/>
    <w:rsid w:val="0049767A"/>
    <w:rsid w:val="0049791D"/>
    <w:rsid w:val="00497AA0"/>
    <w:rsid w:val="004A1689"/>
    <w:rsid w:val="004A26A5"/>
    <w:rsid w:val="004A4F60"/>
    <w:rsid w:val="004A757F"/>
    <w:rsid w:val="004B04C3"/>
    <w:rsid w:val="004B150C"/>
    <w:rsid w:val="004B1539"/>
    <w:rsid w:val="004B3931"/>
    <w:rsid w:val="004B39B8"/>
    <w:rsid w:val="004B44AB"/>
    <w:rsid w:val="004B555D"/>
    <w:rsid w:val="004B7642"/>
    <w:rsid w:val="004C1755"/>
    <w:rsid w:val="004C1818"/>
    <w:rsid w:val="004C3F02"/>
    <w:rsid w:val="004C531B"/>
    <w:rsid w:val="004C6EE2"/>
    <w:rsid w:val="004C6FBC"/>
    <w:rsid w:val="004D0CDD"/>
    <w:rsid w:val="004D1647"/>
    <w:rsid w:val="004D2640"/>
    <w:rsid w:val="004D2EB5"/>
    <w:rsid w:val="004D4633"/>
    <w:rsid w:val="004D491F"/>
    <w:rsid w:val="004D4CC7"/>
    <w:rsid w:val="004D61DD"/>
    <w:rsid w:val="004D63C8"/>
    <w:rsid w:val="004D6800"/>
    <w:rsid w:val="004D722B"/>
    <w:rsid w:val="004D72EA"/>
    <w:rsid w:val="004D7798"/>
    <w:rsid w:val="004D7E0B"/>
    <w:rsid w:val="004E0616"/>
    <w:rsid w:val="004E170F"/>
    <w:rsid w:val="004E358F"/>
    <w:rsid w:val="004E429B"/>
    <w:rsid w:val="004E53F5"/>
    <w:rsid w:val="004E5FD6"/>
    <w:rsid w:val="004E73DE"/>
    <w:rsid w:val="004E755C"/>
    <w:rsid w:val="004F01FA"/>
    <w:rsid w:val="004F0AF4"/>
    <w:rsid w:val="004F13EA"/>
    <w:rsid w:val="004F21F2"/>
    <w:rsid w:val="004F2DE1"/>
    <w:rsid w:val="004F333F"/>
    <w:rsid w:val="004F4A34"/>
    <w:rsid w:val="004F5C35"/>
    <w:rsid w:val="004F794A"/>
    <w:rsid w:val="00500FC6"/>
    <w:rsid w:val="00501B8E"/>
    <w:rsid w:val="00501C2D"/>
    <w:rsid w:val="00501E80"/>
    <w:rsid w:val="0050206C"/>
    <w:rsid w:val="0050238E"/>
    <w:rsid w:val="0050334D"/>
    <w:rsid w:val="005033F6"/>
    <w:rsid w:val="00503C99"/>
    <w:rsid w:val="00504F5D"/>
    <w:rsid w:val="005052B9"/>
    <w:rsid w:val="00506688"/>
    <w:rsid w:val="005068A2"/>
    <w:rsid w:val="00506FC2"/>
    <w:rsid w:val="005073CC"/>
    <w:rsid w:val="005077AA"/>
    <w:rsid w:val="00511BCC"/>
    <w:rsid w:val="00511D38"/>
    <w:rsid w:val="00512BC3"/>
    <w:rsid w:val="005131DB"/>
    <w:rsid w:val="00513E73"/>
    <w:rsid w:val="0051429E"/>
    <w:rsid w:val="00514C61"/>
    <w:rsid w:val="005151AB"/>
    <w:rsid w:val="005164F8"/>
    <w:rsid w:val="00517425"/>
    <w:rsid w:val="00520523"/>
    <w:rsid w:val="005219BA"/>
    <w:rsid w:val="00522F8B"/>
    <w:rsid w:val="0052305C"/>
    <w:rsid w:val="0052536F"/>
    <w:rsid w:val="00527798"/>
    <w:rsid w:val="00531AE7"/>
    <w:rsid w:val="00532314"/>
    <w:rsid w:val="00532EFE"/>
    <w:rsid w:val="005332B3"/>
    <w:rsid w:val="00535062"/>
    <w:rsid w:val="00535311"/>
    <w:rsid w:val="00536ED5"/>
    <w:rsid w:val="005437AE"/>
    <w:rsid w:val="00543CA8"/>
    <w:rsid w:val="0054525E"/>
    <w:rsid w:val="005453C1"/>
    <w:rsid w:val="0055039C"/>
    <w:rsid w:val="0055070C"/>
    <w:rsid w:val="00551222"/>
    <w:rsid w:val="005550C3"/>
    <w:rsid w:val="00556014"/>
    <w:rsid w:val="00556AE5"/>
    <w:rsid w:val="00556CC3"/>
    <w:rsid w:val="00557371"/>
    <w:rsid w:val="005612E4"/>
    <w:rsid w:val="0056186A"/>
    <w:rsid w:val="00562478"/>
    <w:rsid w:val="00562C9D"/>
    <w:rsid w:val="005633C7"/>
    <w:rsid w:val="0056386B"/>
    <w:rsid w:val="00564950"/>
    <w:rsid w:val="0057215B"/>
    <w:rsid w:val="0057261F"/>
    <w:rsid w:val="00574612"/>
    <w:rsid w:val="00574849"/>
    <w:rsid w:val="0057689C"/>
    <w:rsid w:val="005773E6"/>
    <w:rsid w:val="00581E30"/>
    <w:rsid w:val="005831BE"/>
    <w:rsid w:val="00583501"/>
    <w:rsid w:val="00584073"/>
    <w:rsid w:val="00584165"/>
    <w:rsid w:val="00584FA1"/>
    <w:rsid w:val="0058649E"/>
    <w:rsid w:val="00586879"/>
    <w:rsid w:val="00586FAA"/>
    <w:rsid w:val="00587BE1"/>
    <w:rsid w:val="00587E63"/>
    <w:rsid w:val="0059181A"/>
    <w:rsid w:val="00591C2E"/>
    <w:rsid w:val="0059386A"/>
    <w:rsid w:val="005962D3"/>
    <w:rsid w:val="005972B7"/>
    <w:rsid w:val="005974C6"/>
    <w:rsid w:val="00597CC5"/>
    <w:rsid w:val="005A05FF"/>
    <w:rsid w:val="005A0B9C"/>
    <w:rsid w:val="005A212C"/>
    <w:rsid w:val="005A413F"/>
    <w:rsid w:val="005A452D"/>
    <w:rsid w:val="005A4A6D"/>
    <w:rsid w:val="005A5D87"/>
    <w:rsid w:val="005B2037"/>
    <w:rsid w:val="005B24F9"/>
    <w:rsid w:val="005B3243"/>
    <w:rsid w:val="005B3E0A"/>
    <w:rsid w:val="005B4B6C"/>
    <w:rsid w:val="005B61E5"/>
    <w:rsid w:val="005B6288"/>
    <w:rsid w:val="005C06A5"/>
    <w:rsid w:val="005C477A"/>
    <w:rsid w:val="005C4DB2"/>
    <w:rsid w:val="005C5863"/>
    <w:rsid w:val="005C58FD"/>
    <w:rsid w:val="005C78B7"/>
    <w:rsid w:val="005C7C4B"/>
    <w:rsid w:val="005D1251"/>
    <w:rsid w:val="005D2423"/>
    <w:rsid w:val="005D30A3"/>
    <w:rsid w:val="005D3172"/>
    <w:rsid w:val="005D3EAB"/>
    <w:rsid w:val="005D4107"/>
    <w:rsid w:val="005D4209"/>
    <w:rsid w:val="005D44F9"/>
    <w:rsid w:val="005D47DA"/>
    <w:rsid w:val="005D7382"/>
    <w:rsid w:val="005E22EC"/>
    <w:rsid w:val="005E6504"/>
    <w:rsid w:val="005E6F9A"/>
    <w:rsid w:val="005F140E"/>
    <w:rsid w:val="005F177E"/>
    <w:rsid w:val="005F2867"/>
    <w:rsid w:val="005F303D"/>
    <w:rsid w:val="005F4C50"/>
    <w:rsid w:val="005F4FC4"/>
    <w:rsid w:val="005F6543"/>
    <w:rsid w:val="005F675E"/>
    <w:rsid w:val="005F696C"/>
    <w:rsid w:val="005F758F"/>
    <w:rsid w:val="005F7D1E"/>
    <w:rsid w:val="005F7EFE"/>
    <w:rsid w:val="0060067E"/>
    <w:rsid w:val="00601735"/>
    <w:rsid w:val="0060276E"/>
    <w:rsid w:val="00605DE1"/>
    <w:rsid w:val="0061003F"/>
    <w:rsid w:val="0061069C"/>
    <w:rsid w:val="006106FC"/>
    <w:rsid w:val="00612E77"/>
    <w:rsid w:val="0061356A"/>
    <w:rsid w:val="0061364E"/>
    <w:rsid w:val="00614046"/>
    <w:rsid w:val="00614D5C"/>
    <w:rsid w:val="00616095"/>
    <w:rsid w:val="00617315"/>
    <w:rsid w:val="00617450"/>
    <w:rsid w:val="00617AB6"/>
    <w:rsid w:val="006207C6"/>
    <w:rsid w:val="00621A21"/>
    <w:rsid w:val="00624962"/>
    <w:rsid w:val="006274DD"/>
    <w:rsid w:val="00634063"/>
    <w:rsid w:val="00635150"/>
    <w:rsid w:val="00635D0D"/>
    <w:rsid w:val="00636C8E"/>
    <w:rsid w:val="006375FB"/>
    <w:rsid w:val="0064072D"/>
    <w:rsid w:val="00641897"/>
    <w:rsid w:val="0064389E"/>
    <w:rsid w:val="00643C96"/>
    <w:rsid w:val="0064403A"/>
    <w:rsid w:val="006449C7"/>
    <w:rsid w:val="0064520E"/>
    <w:rsid w:val="0064551B"/>
    <w:rsid w:val="0064693D"/>
    <w:rsid w:val="0064694C"/>
    <w:rsid w:val="00647E3E"/>
    <w:rsid w:val="00647E5A"/>
    <w:rsid w:val="00650BBB"/>
    <w:rsid w:val="00650C7E"/>
    <w:rsid w:val="0065146F"/>
    <w:rsid w:val="006515E6"/>
    <w:rsid w:val="00651C23"/>
    <w:rsid w:val="00654D1A"/>
    <w:rsid w:val="00657FCE"/>
    <w:rsid w:val="006619B7"/>
    <w:rsid w:val="00662C3B"/>
    <w:rsid w:val="0066469A"/>
    <w:rsid w:val="006705BB"/>
    <w:rsid w:val="0067104A"/>
    <w:rsid w:val="00672B20"/>
    <w:rsid w:val="00672DD5"/>
    <w:rsid w:val="00673A54"/>
    <w:rsid w:val="00673E0F"/>
    <w:rsid w:val="006750EE"/>
    <w:rsid w:val="0067647E"/>
    <w:rsid w:val="006765D1"/>
    <w:rsid w:val="006804A7"/>
    <w:rsid w:val="0068065E"/>
    <w:rsid w:val="006824E0"/>
    <w:rsid w:val="00683643"/>
    <w:rsid w:val="00684087"/>
    <w:rsid w:val="0068462E"/>
    <w:rsid w:val="006849EC"/>
    <w:rsid w:val="00685E2E"/>
    <w:rsid w:val="00687A45"/>
    <w:rsid w:val="00690B9D"/>
    <w:rsid w:val="00691D06"/>
    <w:rsid w:val="00693B1C"/>
    <w:rsid w:val="00696DEC"/>
    <w:rsid w:val="00697C07"/>
    <w:rsid w:val="006A0270"/>
    <w:rsid w:val="006A2D1C"/>
    <w:rsid w:val="006A37E1"/>
    <w:rsid w:val="006A45C9"/>
    <w:rsid w:val="006A4D75"/>
    <w:rsid w:val="006A6CF4"/>
    <w:rsid w:val="006A6D26"/>
    <w:rsid w:val="006A6E66"/>
    <w:rsid w:val="006A733F"/>
    <w:rsid w:val="006B01CF"/>
    <w:rsid w:val="006B0BF1"/>
    <w:rsid w:val="006B0D2F"/>
    <w:rsid w:val="006B1075"/>
    <w:rsid w:val="006B227A"/>
    <w:rsid w:val="006B288A"/>
    <w:rsid w:val="006B2B54"/>
    <w:rsid w:val="006B379E"/>
    <w:rsid w:val="006B4334"/>
    <w:rsid w:val="006C2031"/>
    <w:rsid w:val="006C2675"/>
    <w:rsid w:val="006C2E1B"/>
    <w:rsid w:val="006C4B0A"/>
    <w:rsid w:val="006C586C"/>
    <w:rsid w:val="006C7138"/>
    <w:rsid w:val="006D1A3C"/>
    <w:rsid w:val="006D1FFB"/>
    <w:rsid w:val="006D24E9"/>
    <w:rsid w:val="006D3BA4"/>
    <w:rsid w:val="006D4925"/>
    <w:rsid w:val="006D530D"/>
    <w:rsid w:val="006D5384"/>
    <w:rsid w:val="006D5587"/>
    <w:rsid w:val="006D59C4"/>
    <w:rsid w:val="006D5DAE"/>
    <w:rsid w:val="006E0AFF"/>
    <w:rsid w:val="006E1162"/>
    <w:rsid w:val="006E2B5E"/>
    <w:rsid w:val="006E41C2"/>
    <w:rsid w:val="006E44DC"/>
    <w:rsid w:val="006E4646"/>
    <w:rsid w:val="006E5A2A"/>
    <w:rsid w:val="006E66EC"/>
    <w:rsid w:val="006E7392"/>
    <w:rsid w:val="006E7D55"/>
    <w:rsid w:val="006F0550"/>
    <w:rsid w:val="006F321B"/>
    <w:rsid w:val="006F3242"/>
    <w:rsid w:val="006F3E65"/>
    <w:rsid w:val="006F5E9A"/>
    <w:rsid w:val="006F6FEC"/>
    <w:rsid w:val="0070143E"/>
    <w:rsid w:val="0070171C"/>
    <w:rsid w:val="00702DC5"/>
    <w:rsid w:val="00706A2A"/>
    <w:rsid w:val="00712CD8"/>
    <w:rsid w:val="007135DD"/>
    <w:rsid w:val="0071481D"/>
    <w:rsid w:val="00714C8D"/>
    <w:rsid w:val="00715505"/>
    <w:rsid w:val="007159A2"/>
    <w:rsid w:val="00716A9A"/>
    <w:rsid w:val="007203F5"/>
    <w:rsid w:val="0072090C"/>
    <w:rsid w:val="00721503"/>
    <w:rsid w:val="00721FF4"/>
    <w:rsid w:val="00723144"/>
    <w:rsid w:val="007244E3"/>
    <w:rsid w:val="00725102"/>
    <w:rsid w:val="0072538B"/>
    <w:rsid w:val="00726B64"/>
    <w:rsid w:val="00726C6D"/>
    <w:rsid w:val="0073041D"/>
    <w:rsid w:val="00733C1D"/>
    <w:rsid w:val="007356C0"/>
    <w:rsid w:val="00736271"/>
    <w:rsid w:val="007364B7"/>
    <w:rsid w:val="00741598"/>
    <w:rsid w:val="00742D34"/>
    <w:rsid w:val="00743D4B"/>
    <w:rsid w:val="007441AA"/>
    <w:rsid w:val="00744311"/>
    <w:rsid w:val="00744698"/>
    <w:rsid w:val="00744735"/>
    <w:rsid w:val="00752D6C"/>
    <w:rsid w:val="0075361F"/>
    <w:rsid w:val="00753A31"/>
    <w:rsid w:val="00753C29"/>
    <w:rsid w:val="0075461F"/>
    <w:rsid w:val="00756291"/>
    <w:rsid w:val="007568E8"/>
    <w:rsid w:val="00756ECB"/>
    <w:rsid w:val="00757548"/>
    <w:rsid w:val="00758400"/>
    <w:rsid w:val="00761C12"/>
    <w:rsid w:val="00761E28"/>
    <w:rsid w:val="00762D46"/>
    <w:rsid w:val="007635D8"/>
    <w:rsid w:val="00763A27"/>
    <w:rsid w:val="00763A5D"/>
    <w:rsid w:val="007645A9"/>
    <w:rsid w:val="0076479E"/>
    <w:rsid w:val="00764D18"/>
    <w:rsid w:val="00765EE9"/>
    <w:rsid w:val="007671BA"/>
    <w:rsid w:val="00767876"/>
    <w:rsid w:val="0077092E"/>
    <w:rsid w:val="00770DDE"/>
    <w:rsid w:val="00771228"/>
    <w:rsid w:val="007722D8"/>
    <w:rsid w:val="00772695"/>
    <w:rsid w:val="00772857"/>
    <w:rsid w:val="007730B6"/>
    <w:rsid w:val="007763A5"/>
    <w:rsid w:val="00776510"/>
    <w:rsid w:val="00776672"/>
    <w:rsid w:val="00776AFD"/>
    <w:rsid w:val="0078056A"/>
    <w:rsid w:val="00781157"/>
    <w:rsid w:val="00782EB3"/>
    <w:rsid w:val="00782FFC"/>
    <w:rsid w:val="00783EF1"/>
    <w:rsid w:val="007844A1"/>
    <w:rsid w:val="00784AEA"/>
    <w:rsid w:val="00784EE5"/>
    <w:rsid w:val="00784F7B"/>
    <w:rsid w:val="0078532A"/>
    <w:rsid w:val="00792B18"/>
    <w:rsid w:val="00792DFA"/>
    <w:rsid w:val="00794B03"/>
    <w:rsid w:val="00794D04"/>
    <w:rsid w:val="007952FF"/>
    <w:rsid w:val="007954AB"/>
    <w:rsid w:val="007959F4"/>
    <w:rsid w:val="00796B7F"/>
    <w:rsid w:val="0079733E"/>
    <w:rsid w:val="0079743A"/>
    <w:rsid w:val="00797C2A"/>
    <w:rsid w:val="007A0522"/>
    <w:rsid w:val="007A3515"/>
    <w:rsid w:val="007A3C14"/>
    <w:rsid w:val="007A41B5"/>
    <w:rsid w:val="007A43E4"/>
    <w:rsid w:val="007A4834"/>
    <w:rsid w:val="007A4A97"/>
    <w:rsid w:val="007A5F11"/>
    <w:rsid w:val="007A632F"/>
    <w:rsid w:val="007A6A57"/>
    <w:rsid w:val="007A7B59"/>
    <w:rsid w:val="007B0837"/>
    <w:rsid w:val="007B0E03"/>
    <w:rsid w:val="007B0F8E"/>
    <w:rsid w:val="007B1A4B"/>
    <w:rsid w:val="007B30AA"/>
    <w:rsid w:val="007B322B"/>
    <w:rsid w:val="007B47F4"/>
    <w:rsid w:val="007B515A"/>
    <w:rsid w:val="007B5F84"/>
    <w:rsid w:val="007B653C"/>
    <w:rsid w:val="007B7B0C"/>
    <w:rsid w:val="007C0DC3"/>
    <w:rsid w:val="007C1A27"/>
    <w:rsid w:val="007C1AC4"/>
    <w:rsid w:val="007C1E3B"/>
    <w:rsid w:val="007C208B"/>
    <w:rsid w:val="007C3C5C"/>
    <w:rsid w:val="007C4429"/>
    <w:rsid w:val="007C4BBB"/>
    <w:rsid w:val="007C6B13"/>
    <w:rsid w:val="007C79FF"/>
    <w:rsid w:val="007D0385"/>
    <w:rsid w:val="007D054C"/>
    <w:rsid w:val="007D1A89"/>
    <w:rsid w:val="007D2380"/>
    <w:rsid w:val="007D2419"/>
    <w:rsid w:val="007D2C75"/>
    <w:rsid w:val="007D39AF"/>
    <w:rsid w:val="007D3B76"/>
    <w:rsid w:val="007D44DC"/>
    <w:rsid w:val="007D4C63"/>
    <w:rsid w:val="007D5123"/>
    <w:rsid w:val="007D54D1"/>
    <w:rsid w:val="007D6805"/>
    <w:rsid w:val="007D751B"/>
    <w:rsid w:val="007D7EED"/>
    <w:rsid w:val="007E072F"/>
    <w:rsid w:val="007E0CEF"/>
    <w:rsid w:val="007E0DED"/>
    <w:rsid w:val="007E181D"/>
    <w:rsid w:val="007E2E4C"/>
    <w:rsid w:val="007E37C9"/>
    <w:rsid w:val="007E47E6"/>
    <w:rsid w:val="007E4985"/>
    <w:rsid w:val="007E49AA"/>
    <w:rsid w:val="007E51D8"/>
    <w:rsid w:val="007E782B"/>
    <w:rsid w:val="007E7E6D"/>
    <w:rsid w:val="007F02E9"/>
    <w:rsid w:val="007F4976"/>
    <w:rsid w:val="007F58FB"/>
    <w:rsid w:val="008006A4"/>
    <w:rsid w:val="0080096A"/>
    <w:rsid w:val="00800B34"/>
    <w:rsid w:val="008019DD"/>
    <w:rsid w:val="00801FA2"/>
    <w:rsid w:val="008028C2"/>
    <w:rsid w:val="00802AB3"/>
    <w:rsid w:val="00805112"/>
    <w:rsid w:val="0080543A"/>
    <w:rsid w:val="00805945"/>
    <w:rsid w:val="008059D5"/>
    <w:rsid w:val="00807FD4"/>
    <w:rsid w:val="0081103E"/>
    <w:rsid w:val="008113A6"/>
    <w:rsid w:val="00811814"/>
    <w:rsid w:val="008120D9"/>
    <w:rsid w:val="008161B5"/>
    <w:rsid w:val="008168AC"/>
    <w:rsid w:val="00816F50"/>
    <w:rsid w:val="00817EFF"/>
    <w:rsid w:val="008201AE"/>
    <w:rsid w:val="00820A69"/>
    <w:rsid w:val="00820BDE"/>
    <w:rsid w:val="00820E9B"/>
    <w:rsid w:val="0082169D"/>
    <w:rsid w:val="00821978"/>
    <w:rsid w:val="00821B6C"/>
    <w:rsid w:val="00821DC7"/>
    <w:rsid w:val="00822314"/>
    <w:rsid w:val="00823BDF"/>
    <w:rsid w:val="008240D0"/>
    <w:rsid w:val="00825003"/>
    <w:rsid w:val="00825679"/>
    <w:rsid w:val="0082594D"/>
    <w:rsid w:val="008319D3"/>
    <w:rsid w:val="00832A86"/>
    <w:rsid w:val="008351A7"/>
    <w:rsid w:val="00835D57"/>
    <w:rsid w:val="008361B4"/>
    <w:rsid w:val="00836A38"/>
    <w:rsid w:val="008451BA"/>
    <w:rsid w:val="008458F8"/>
    <w:rsid w:val="00847982"/>
    <w:rsid w:val="00851DE9"/>
    <w:rsid w:val="0085234E"/>
    <w:rsid w:val="00852533"/>
    <w:rsid w:val="008529E9"/>
    <w:rsid w:val="00852F32"/>
    <w:rsid w:val="00853B6F"/>
    <w:rsid w:val="0085632C"/>
    <w:rsid w:val="00857363"/>
    <w:rsid w:val="00857EAF"/>
    <w:rsid w:val="008601EA"/>
    <w:rsid w:val="00860375"/>
    <w:rsid w:val="00861E9B"/>
    <w:rsid w:val="0086232F"/>
    <w:rsid w:val="00862EBE"/>
    <w:rsid w:val="0086369E"/>
    <w:rsid w:val="00863EAF"/>
    <w:rsid w:val="008642C2"/>
    <w:rsid w:val="00864716"/>
    <w:rsid w:val="00865E76"/>
    <w:rsid w:val="00866F12"/>
    <w:rsid w:val="00872027"/>
    <w:rsid w:val="008725BF"/>
    <w:rsid w:val="0088002D"/>
    <w:rsid w:val="00880548"/>
    <w:rsid w:val="00880DA3"/>
    <w:rsid w:val="008828E0"/>
    <w:rsid w:val="00882DCA"/>
    <w:rsid w:val="008845FC"/>
    <w:rsid w:val="00884623"/>
    <w:rsid w:val="00884965"/>
    <w:rsid w:val="00884BD9"/>
    <w:rsid w:val="00885096"/>
    <w:rsid w:val="00885D62"/>
    <w:rsid w:val="008866E1"/>
    <w:rsid w:val="00886FC3"/>
    <w:rsid w:val="008904F1"/>
    <w:rsid w:val="00890C74"/>
    <w:rsid w:val="008918F3"/>
    <w:rsid w:val="00891E19"/>
    <w:rsid w:val="00892890"/>
    <w:rsid w:val="00892958"/>
    <w:rsid w:val="00894ECB"/>
    <w:rsid w:val="008A0B7C"/>
    <w:rsid w:val="008A18DA"/>
    <w:rsid w:val="008A4CE0"/>
    <w:rsid w:val="008A4D8B"/>
    <w:rsid w:val="008A5129"/>
    <w:rsid w:val="008A7291"/>
    <w:rsid w:val="008A7628"/>
    <w:rsid w:val="008B0673"/>
    <w:rsid w:val="008B16AC"/>
    <w:rsid w:val="008B16F7"/>
    <w:rsid w:val="008B1ED6"/>
    <w:rsid w:val="008B2AD2"/>
    <w:rsid w:val="008B2F08"/>
    <w:rsid w:val="008B423C"/>
    <w:rsid w:val="008B51CF"/>
    <w:rsid w:val="008B51DF"/>
    <w:rsid w:val="008B58C4"/>
    <w:rsid w:val="008B6144"/>
    <w:rsid w:val="008C043B"/>
    <w:rsid w:val="008C2968"/>
    <w:rsid w:val="008C2981"/>
    <w:rsid w:val="008C2B70"/>
    <w:rsid w:val="008C34F7"/>
    <w:rsid w:val="008C51E3"/>
    <w:rsid w:val="008C5257"/>
    <w:rsid w:val="008C7DB7"/>
    <w:rsid w:val="008D047C"/>
    <w:rsid w:val="008D0C53"/>
    <w:rsid w:val="008D1C1E"/>
    <w:rsid w:val="008D40AA"/>
    <w:rsid w:val="008D57F2"/>
    <w:rsid w:val="008D643A"/>
    <w:rsid w:val="008E11E3"/>
    <w:rsid w:val="008E131F"/>
    <w:rsid w:val="008E1884"/>
    <w:rsid w:val="008E2453"/>
    <w:rsid w:val="008E2F7D"/>
    <w:rsid w:val="008E5635"/>
    <w:rsid w:val="008E5F85"/>
    <w:rsid w:val="008E64FE"/>
    <w:rsid w:val="008E6704"/>
    <w:rsid w:val="008E67AA"/>
    <w:rsid w:val="008E6CE9"/>
    <w:rsid w:val="008E7D07"/>
    <w:rsid w:val="008F0C9D"/>
    <w:rsid w:val="008F18C4"/>
    <w:rsid w:val="008F1D33"/>
    <w:rsid w:val="008F287C"/>
    <w:rsid w:val="008F2C31"/>
    <w:rsid w:val="008F306E"/>
    <w:rsid w:val="008F3587"/>
    <w:rsid w:val="008F3649"/>
    <w:rsid w:val="008F3EC1"/>
    <w:rsid w:val="008F5FEB"/>
    <w:rsid w:val="008F67DE"/>
    <w:rsid w:val="0090016E"/>
    <w:rsid w:val="009002CA"/>
    <w:rsid w:val="0090090C"/>
    <w:rsid w:val="00901B03"/>
    <w:rsid w:val="00901C46"/>
    <w:rsid w:val="00902D94"/>
    <w:rsid w:val="00903F39"/>
    <w:rsid w:val="00904279"/>
    <w:rsid w:val="00906259"/>
    <w:rsid w:val="00911C7D"/>
    <w:rsid w:val="00911FE6"/>
    <w:rsid w:val="009125E2"/>
    <w:rsid w:val="00912CA7"/>
    <w:rsid w:val="0091407D"/>
    <w:rsid w:val="009152A0"/>
    <w:rsid w:val="00916CA7"/>
    <w:rsid w:val="00916DDD"/>
    <w:rsid w:val="00917676"/>
    <w:rsid w:val="009178AC"/>
    <w:rsid w:val="00917B0D"/>
    <w:rsid w:val="00917E2E"/>
    <w:rsid w:val="00920009"/>
    <w:rsid w:val="009201F1"/>
    <w:rsid w:val="009218CA"/>
    <w:rsid w:val="00922A30"/>
    <w:rsid w:val="00923489"/>
    <w:rsid w:val="00923DE8"/>
    <w:rsid w:val="009246E8"/>
    <w:rsid w:val="00926FF3"/>
    <w:rsid w:val="009274FD"/>
    <w:rsid w:val="009312DD"/>
    <w:rsid w:val="0093262F"/>
    <w:rsid w:val="009343AD"/>
    <w:rsid w:val="0093630B"/>
    <w:rsid w:val="00936D45"/>
    <w:rsid w:val="00937980"/>
    <w:rsid w:val="0094125B"/>
    <w:rsid w:val="00941DD2"/>
    <w:rsid w:val="00942220"/>
    <w:rsid w:val="00947B4E"/>
    <w:rsid w:val="00952B16"/>
    <w:rsid w:val="00952E40"/>
    <w:rsid w:val="009538CA"/>
    <w:rsid w:val="00954266"/>
    <w:rsid w:val="00954469"/>
    <w:rsid w:val="00954916"/>
    <w:rsid w:val="009549E5"/>
    <w:rsid w:val="0095558D"/>
    <w:rsid w:val="009560E4"/>
    <w:rsid w:val="009567F7"/>
    <w:rsid w:val="00956BD1"/>
    <w:rsid w:val="009578AE"/>
    <w:rsid w:val="009602E1"/>
    <w:rsid w:val="0096098D"/>
    <w:rsid w:val="00961B4A"/>
    <w:rsid w:val="009638B6"/>
    <w:rsid w:val="0096461C"/>
    <w:rsid w:val="0096491F"/>
    <w:rsid w:val="009649E4"/>
    <w:rsid w:val="00965836"/>
    <w:rsid w:val="00965DC9"/>
    <w:rsid w:val="00966079"/>
    <w:rsid w:val="00966B54"/>
    <w:rsid w:val="00967585"/>
    <w:rsid w:val="00973F21"/>
    <w:rsid w:val="00974F0E"/>
    <w:rsid w:val="009766C7"/>
    <w:rsid w:val="0097693E"/>
    <w:rsid w:val="00982571"/>
    <w:rsid w:val="00986C13"/>
    <w:rsid w:val="00987419"/>
    <w:rsid w:val="0099013F"/>
    <w:rsid w:val="00991E1A"/>
    <w:rsid w:val="00994650"/>
    <w:rsid w:val="00996C0B"/>
    <w:rsid w:val="009978A7"/>
    <w:rsid w:val="00997D4D"/>
    <w:rsid w:val="009A333D"/>
    <w:rsid w:val="009A497D"/>
    <w:rsid w:val="009A49BD"/>
    <w:rsid w:val="009A51DB"/>
    <w:rsid w:val="009A7846"/>
    <w:rsid w:val="009B0117"/>
    <w:rsid w:val="009B2687"/>
    <w:rsid w:val="009B314A"/>
    <w:rsid w:val="009B3DF3"/>
    <w:rsid w:val="009B70CC"/>
    <w:rsid w:val="009B71F1"/>
    <w:rsid w:val="009B7821"/>
    <w:rsid w:val="009B789D"/>
    <w:rsid w:val="009C03DF"/>
    <w:rsid w:val="009C1BDE"/>
    <w:rsid w:val="009C28AD"/>
    <w:rsid w:val="009C300D"/>
    <w:rsid w:val="009C4516"/>
    <w:rsid w:val="009C5C12"/>
    <w:rsid w:val="009C5CA3"/>
    <w:rsid w:val="009C6291"/>
    <w:rsid w:val="009C7F36"/>
    <w:rsid w:val="009D0117"/>
    <w:rsid w:val="009D079D"/>
    <w:rsid w:val="009D0A5D"/>
    <w:rsid w:val="009D16EE"/>
    <w:rsid w:val="009D223B"/>
    <w:rsid w:val="009D2A09"/>
    <w:rsid w:val="009D2F01"/>
    <w:rsid w:val="009D3028"/>
    <w:rsid w:val="009D51EF"/>
    <w:rsid w:val="009D53CC"/>
    <w:rsid w:val="009D73AF"/>
    <w:rsid w:val="009E0E68"/>
    <w:rsid w:val="009E10B3"/>
    <w:rsid w:val="009E12FF"/>
    <w:rsid w:val="009E15F1"/>
    <w:rsid w:val="009E39EB"/>
    <w:rsid w:val="009E3BD9"/>
    <w:rsid w:val="009E3F56"/>
    <w:rsid w:val="009E5A53"/>
    <w:rsid w:val="009E608E"/>
    <w:rsid w:val="009E6313"/>
    <w:rsid w:val="009E6D64"/>
    <w:rsid w:val="009E7591"/>
    <w:rsid w:val="009E7788"/>
    <w:rsid w:val="009E7E8B"/>
    <w:rsid w:val="009F0708"/>
    <w:rsid w:val="009F1446"/>
    <w:rsid w:val="009F1551"/>
    <w:rsid w:val="009F1CF0"/>
    <w:rsid w:val="009F1F60"/>
    <w:rsid w:val="009F2694"/>
    <w:rsid w:val="009F2B3D"/>
    <w:rsid w:val="009F37AD"/>
    <w:rsid w:val="009F3C8B"/>
    <w:rsid w:val="009F4B11"/>
    <w:rsid w:val="009F4BC3"/>
    <w:rsid w:val="009F5035"/>
    <w:rsid w:val="009F5107"/>
    <w:rsid w:val="009F54EF"/>
    <w:rsid w:val="009F74DD"/>
    <w:rsid w:val="009F7606"/>
    <w:rsid w:val="00A007B7"/>
    <w:rsid w:val="00A007CE"/>
    <w:rsid w:val="00A00A84"/>
    <w:rsid w:val="00A011A0"/>
    <w:rsid w:val="00A024E0"/>
    <w:rsid w:val="00A053C0"/>
    <w:rsid w:val="00A0612C"/>
    <w:rsid w:val="00A06744"/>
    <w:rsid w:val="00A06AF6"/>
    <w:rsid w:val="00A06BCF"/>
    <w:rsid w:val="00A06DE3"/>
    <w:rsid w:val="00A070C2"/>
    <w:rsid w:val="00A1062F"/>
    <w:rsid w:val="00A11F1A"/>
    <w:rsid w:val="00A1352E"/>
    <w:rsid w:val="00A13706"/>
    <w:rsid w:val="00A16033"/>
    <w:rsid w:val="00A201D7"/>
    <w:rsid w:val="00A20964"/>
    <w:rsid w:val="00A217FC"/>
    <w:rsid w:val="00A22233"/>
    <w:rsid w:val="00A30E5D"/>
    <w:rsid w:val="00A316CD"/>
    <w:rsid w:val="00A31A18"/>
    <w:rsid w:val="00A32AFD"/>
    <w:rsid w:val="00A35778"/>
    <w:rsid w:val="00A358CB"/>
    <w:rsid w:val="00A36270"/>
    <w:rsid w:val="00A42DCB"/>
    <w:rsid w:val="00A44E96"/>
    <w:rsid w:val="00A46589"/>
    <w:rsid w:val="00A518EB"/>
    <w:rsid w:val="00A556E9"/>
    <w:rsid w:val="00A55A8D"/>
    <w:rsid w:val="00A56742"/>
    <w:rsid w:val="00A56A66"/>
    <w:rsid w:val="00A57393"/>
    <w:rsid w:val="00A57484"/>
    <w:rsid w:val="00A60CEB"/>
    <w:rsid w:val="00A62B38"/>
    <w:rsid w:val="00A62F31"/>
    <w:rsid w:val="00A63E65"/>
    <w:rsid w:val="00A642BD"/>
    <w:rsid w:val="00A67324"/>
    <w:rsid w:val="00A71110"/>
    <w:rsid w:val="00A7223A"/>
    <w:rsid w:val="00A723DE"/>
    <w:rsid w:val="00A72C93"/>
    <w:rsid w:val="00A73B60"/>
    <w:rsid w:val="00A7461E"/>
    <w:rsid w:val="00A747ED"/>
    <w:rsid w:val="00A757B9"/>
    <w:rsid w:val="00A771C7"/>
    <w:rsid w:val="00A77379"/>
    <w:rsid w:val="00A77EE4"/>
    <w:rsid w:val="00A80C4C"/>
    <w:rsid w:val="00A84EA2"/>
    <w:rsid w:val="00A8578D"/>
    <w:rsid w:val="00A90347"/>
    <w:rsid w:val="00A926A3"/>
    <w:rsid w:val="00A939EF"/>
    <w:rsid w:val="00A941FB"/>
    <w:rsid w:val="00A946D5"/>
    <w:rsid w:val="00A9489F"/>
    <w:rsid w:val="00A970AD"/>
    <w:rsid w:val="00A979EC"/>
    <w:rsid w:val="00AA0509"/>
    <w:rsid w:val="00AA0B0E"/>
    <w:rsid w:val="00AA3527"/>
    <w:rsid w:val="00AA3CF8"/>
    <w:rsid w:val="00AA6F9D"/>
    <w:rsid w:val="00AA7955"/>
    <w:rsid w:val="00AB0743"/>
    <w:rsid w:val="00AB24BD"/>
    <w:rsid w:val="00AB3414"/>
    <w:rsid w:val="00AB3982"/>
    <w:rsid w:val="00AB3B78"/>
    <w:rsid w:val="00AB3E0C"/>
    <w:rsid w:val="00AB463A"/>
    <w:rsid w:val="00AB4A14"/>
    <w:rsid w:val="00AB6BAF"/>
    <w:rsid w:val="00AB734F"/>
    <w:rsid w:val="00AC186C"/>
    <w:rsid w:val="00AC2851"/>
    <w:rsid w:val="00AC2EAC"/>
    <w:rsid w:val="00AC3596"/>
    <w:rsid w:val="00AC5F65"/>
    <w:rsid w:val="00AC76DF"/>
    <w:rsid w:val="00AC7878"/>
    <w:rsid w:val="00AD0D15"/>
    <w:rsid w:val="00AD10ED"/>
    <w:rsid w:val="00AD3233"/>
    <w:rsid w:val="00AD45E3"/>
    <w:rsid w:val="00AD4AD3"/>
    <w:rsid w:val="00AD4BEE"/>
    <w:rsid w:val="00AD665B"/>
    <w:rsid w:val="00AD69EA"/>
    <w:rsid w:val="00AD7CC6"/>
    <w:rsid w:val="00AD7D3F"/>
    <w:rsid w:val="00AE0F86"/>
    <w:rsid w:val="00AE115D"/>
    <w:rsid w:val="00AE13B3"/>
    <w:rsid w:val="00AE200E"/>
    <w:rsid w:val="00AE40CE"/>
    <w:rsid w:val="00AE41AD"/>
    <w:rsid w:val="00AE484B"/>
    <w:rsid w:val="00AE4C99"/>
    <w:rsid w:val="00AE50F1"/>
    <w:rsid w:val="00AF0561"/>
    <w:rsid w:val="00AF082D"/>
    <w:rsid w:val="00AF1552"/>
    <w:rsid w:val="00AF2318"/>
    <w:rsid w:val="00AF3377"/>
    <w:rsid w:val="00AF39CC"/>
    <w:rsid w:val="00AF3EAB"/>
    <w:rsid w:val="00AF72FF"/>
    <w:rsid w:val="00AF74E4"/>
    <w:rsid w:val="00AF7E41"/>
    <w:rsid w:val="00AF7FB9"/>
    <w:rsid w:val="00B03CC2"/>
    <w:rsid w:val="00B0461D"/>
    <w:rsid w:val="00B04F5A"/>
    <w:rsid w:val="00B053D7"/>
    <w:rsid w:val="00B05841"/>
    <w:rsid w:val="00B10335"/>
    <w:rsid w:val="00B1056C"/>
    <w:rsid w:val="00B11582"/>
    <w:rsid w:val="00B11D10"/>
    <w:rsid w:val="00B16648"/>
    <w:rsid w:val="00B1760B"/>
    <w:rsid w:val="00B20417"/>
    <w:rsid w:val="00B20B4B"/>
    <w:rsid w:val="00B20CA4"/>
    <w:rsid w:val="00B211AF"/>
    <w:rsid w:val="00B2171C"/>
    <w:rsid w:val="00B22427"/>
    <w:rsid w:val="00B22E30"/>
    <w:rsid w:val="00B2302B"/>
    <w:rsid w:val="00B24795"/>
    <w:rsid w:val="00B25031"/>
    <w:rsid w:val="00B25611"/>
    <w:rsid w:val="00B259F3"/>
    <w:rsid w:val="00B25CEE"/>
    <w:rsid w:val="00B27CE2"/>
    <w:rsid w:val="00B31918"/>
    <w:rsid w:val="00B3594A"/>
    <w:rsid w:val="00B35DE1"/>
    <w:rsid w:val="00B36471"/>
    <w:rsid w:val="00B416B4"/>
    <w:rsid w:val="00B4287F"/>
    <w:rsid w:val="00B436EE"/>
    <w:rsid w:val="00B43DD6"/>
    <w:rsid w:val="00B4418B"/>
    <w:rsid w:val="00B475D2"/>
    <w:rsid w:val="00B47F0D"/>
    <w:rsid w:val="00B51D35"/>
    <w:rsid w:val="00B539A8"/>
    <w:rsid w:val="00B54264"/>
    <w:rsid w:val="00B55088"/>
    <w:rsid w:val="00B555F7"/>
    <w:rsid w:val="00B56E50"/>
    <w:rsid w:val="00B57895"/>
    <w:rsid w:val="00B57AE2"/>
    <w:rsid w:val="00B6014D"/>
    <w:rsid w:val="00B61BE3"/>
    <w:rsid w:val="00B61FDE"/>
    <w:rsid w:val="00B62A85"/>
    <w:rsid w:val="00B62ACC"/>
    <w:rsid w:val="00B63BAE"/>
    <w:rsid w:val="00B6583E"/>
    <w:rsid w:val="00B67262"/>
    <w:rsid w:val="00B71785"/>
    <w:rsid w:val="00B72EB4"/>
    <w:rsid w:val="00B730AD"/>
    <w:rsid w:val="00B74A13"/>
    <w:rsid w:val="00B74C4F"/>
    <w:rsid w:val="00B752E7"/>
    <w:rsid w:val="00B76E33"/>
    <w:rsid w:val="00B80647"/>
    <w:rsid w:val="00B80E0A"/>
    <w:rsid w:val="00B818DA"/>
    <w:rsid w:val="00B82196"/>
    <w:rsid w:val="00B8280D"/>
    <w:rsid w:val="00B82C52"/>
    <w:rsid w:val="00B83131"/>
    <w:rsid w:val="00B83B84"/>
    <w:rsid w:val="00B85079"/>
    <w:rsid w:val="00B90A41"/>
    <w:rsid w:val="00B90BEF"/>
    <w:rsid w:val="00B91369"/>
    <w:rsid w:val="00B91449"/>
    <w:rsid w:val="00B914E7"/>
    <w:rsid w:val="00B91D6A"/>
    <w:rsid w:val="00B926EF"/>
    <w:rsid w:val="00B93029"/>
    <w:rsid w:val="00B9325F"/>
    <w:rsid w:val="00B935E6"/>
    <w:rsid w:val="00BA1DE0"/>
    <w:rsid w:val="00BA28B6"/>
    <w:rsid w:val="00BA4627"/>
    <w:rsid w:val="00BA483A"/>
    <w:rsid w:val="00BA6FF2"/>
    <w:rsid w:val="00BA7098"/>
    <w:rsid w:val="00BB1618"/>
    <w:rsid w:val="00BB1FAE"/>
    <w:rsid w:val="00BB39A6"/>
    <w:rsid w:val="00BB6036"/>
    <w:rsid w:val="00BB60AE"/>
    <w:rsid w:val="00BB612D"/>
    <w:rsid w:val="00BB62F9"/>
    <w:rsid w:val="00BC0979"/>
    <w:rsid w:val="00BC1EDB"/>
    <w:rsid w:val="00BC22EE"/>
    <w:rsid w:val="00BC4816"/>
    <w:rsid w:val="00BC4A73"/>
    <w:rsid w:val="00BC53CD"/>
    <w:rsid w:val="00BD02B8"/>
    <w:rsid w:val="00BD091D"/>
    <w:rsid w:val="00BD0C10"/>
    <w:rsid w:val="00BD332F"/>
    <w:rsid w:val="00BD401E"/>
    <w:rsid w:val="00BD7CE7"/>
    <w:rsid w:val="00BE01FE"/>
    <w:rsid w:val="00BE1511"/>
    <w:rsid w:val="00BE39A0"/>
    <w:rsid w:val="00BE6158"/>
    <w:rsid w:val="00BF00A1"/>
    <w:rsid w:val="00BF0647"/>
    <w:rsid w:val="00BF1BCE"/>
    <w:rsid w:val="00BF26FE"/>
    <w:rsid w:val="00BF3F3E"/>
    <w:rsid w:val="00BF4932"/>
    <w:rsid w:val="00BF64DC"/>
    <w:rsid w:val="00BF6C49"/>
    <w:rsid w:val="00BF7E2C"/>
    <w:rsid w:val="00BF7E5D"/>
    <w:rsid w:val="00C0114A"/>
    <w:rsid w:val="00C04416"/>
    <w:rsid w:val="00C04715"/>
    <w:rsid w:val="00C04BB7"/>
    <w:rsid w:val="00C06E61"/>
    <w:rsid w:val="00C070F4"/>
    <w:rsid w:val="00C07E72"/>
    <w:rsid w:val="00C100F3"/>
    <w:rsid w:val="00C117D8"/>
    <w:rsid w:val="00C13D12"/>
    <w:rsid w:val="00C141FA"/>
    <w:rsid w:val="00C15D08"/>
    <w:rsid w:val="00C1702B"/>
    <w:rsid w:val="00C21C39"/>
    <w:rsid w:val="00C22AD4"/>
    <w:rsid w:val="00C2338A"/>
    <w:rsid w:val="00C24406"/>
    <w:rsid w:val="00C2635F"/>
    <w:rsid w:val="00C2752A"/>
    <w:rsid w:val="00C30128"/>
    <w:rsid w:val="00C3026F"/>
    <w:rsid w:val="00C30ED8"/>
    <w:rsid w:val="00C3134D"/>
    <w:rsid w:val="00C3263D"/>
    <w:rsid w:val="00C32C7B"/>
    <w:rsid w:val="00C32CF8"/>
    <w:rsid w:val="00C33F34"/>
    <w:rsid w:val="00C34220"/>
    <w:rsid w:val="00C34961"/>
    <w:rsid w:val="00C369A8"/>
    <w:rsid w:val="00C36EE6"/>
    <w:rsid w:val="00C36F7D"/>
    <w:rsid w:val="00C371F0"/>
    <w:rsid w:val="00C37232"/>
    <w:rsid w:val="00C37C01"/>
    <w:rsid w:val="00C40338"/>
    <w:rsid w:val="00C40B38"/>
    <w:rsid w:val="00C41580"/>
    <w:rsid w:val="00C423E8"/>
    <w:rsid w:val="00C431B2"/>
    <w:rsid w:val="00C43D3A"/>
    <w:rsid w:val="00C46332"/>
    <w:rsid w:val="00C500CC"/>
    <w:rsid w:val="00C50F42"/>
    <w:rsid w:val="00C5698A"/>
    <w:rsid w:val="00C6029A"/>
    <w:rsid w:val="00C608CE"/>
    <w:rsid w:val="00C61248"/>
    <w:rsid w:val="00C64E55"/>
    <w:rsid w:val="00C662A8"/>
    <w:rsid w:val="00C67FDE"/>
    <w:rsid w:val="00C703DF"/>
    <w:rsid w:val="00C71621"/>
    <w:rsid w:val="00C72B57"/>
    <w:rsid w:val="00C72EC6"/>
    <w:rsid w:val="00C73622"/>
    <w:rsid w:val="00C74E4F"/>
    <w:rsid w:val="00C75232"/>
    <w:rsid w:val="00C76EA0"/>
    <w:rsid w:val="00C773CB"/>
    <w:rsid w:val="00C774C2"/>
    <w:rsid w:val="00C8157F"/>
    <w:rsid w:val="00C823C0"/>
    <w:rsid w:val="00C827F9"/>
    <w:rsid w:val="00C82A9B"/>
    <w:rsid w:val="00C857CC"/>
    <w:rsid w:val="00C85892"/>
    <w:rsid w:val="00C8656C"/>
    <w:rsid w:val="00C91A0D"/>
    <w:rsid w:val="00C91BD2"/>
    <w:rsid w:val="00C924E4"/>
    <w:rsid w:val="00C929E0"/>
    <w:rsid w:val="00C92B4E"/>
    <w:rsid w:val="00C94F86"/>
    <w:rsid w:val="00C956D9"/>
    <w:rsid w:val="00C95E59"/>
    <w:rsid w:val="00C97A3D"/>
    <w:rsid w:val="00CA0434"/>
    <w:rsid w:val="00CA0E4B"/>
    <w:rsid w:val="00CA34F4"/>
    <w:rsid w:val="00CA36E3"/>
    <w:rsid w:val="00CA379C"/>
    <w:rsid w:val="00CA5B45"/>
    <w:rsid w:val="00CA5DEB"/>
    <w:rsid w:val="00CA6B4B"/>
    <w:rsid w:val="00CA7C66"/>
    <w:rsid w:val="00CB004C"/>
    <w:rsid w:val="00CB0556"/>
    <w:rsid w:val="00CB0F73"/>
    <w:rsid w:val="00CB191B"/>
    <w:rsid w:val="00CB1EA7"/>
    <w:rsid w:val="00CB2AA4"/>
    <w:rsid w:val="00CB309E"/>
    <w:rsid w:val="00CB342B"/>
    <w:rsid w:val="00CB3787"/>
    <w:rsid w:val="00CB3F74"/>
    <w:rsid w:val="00CB4062"/>
    <w:rsid w:val="00CB4E8F"/>
    <w:rsid w:val="00CB741F"/>
    <w:rsid w:val="00CB756C"/>
    <w:rsid w:val="00CC0382"/>
    <w:rsid w:val="00CC0EF1"/>
    <w:rsid w:val="00CC10F2"/>
    <w:rsid w:val="00CC2345"/>
    <w:rsid w:val="00CC2357"/>
    <w:rsid w:val="00CC645A"/>
    <w:rsid w:val="00CD076E"/>
    <w:rsid w:val="00CD1A1C"/>
    <w:rsid w:val="00CD442E"/>
    <w:rsid w:val="00CD6D8C"/>
    <w:rsid w:val="00CD78D6"/>
    <w:rsid w:val="00CE0817"/>
    <w:rsid w:val="00CE29B3"/>
    <w:rsid w:val="00CE29F7"/>
    <w:rsid w:val="00CE3980"/>
    <w:rsid w:val="00CE3FC9"/>
    <w:rsid w:val="00CE5BFC"/>
    <w:rsid w:val="00CE5DA3"/>
    <w:rsid w:val="00CE73E0"/>
    <w:rsid w:val="00CE7B8C"/>
    <w:rsid w:val="00CF06DF"/>
    <w:rsid w:val="00CF10BD"/>
    <w:rsid w:val="00CF127D"/>
    <w:rsid w:val="00CF14E0"/>
    <w:rsid w:val="00CF3027"/>
    <w:rsid w:val="00CF36B0"/>
    <w:rsid w:val="00CF4315"/>
    <w:rsid w:val="00CF5C66"/>
    <w:rsid w:val="00CF6A2C"/>
    <w:rsid w:val="00CF73D5"/>
    <w:rsid w:val="00CF75A6"/>
    <w:rsid w:val="00D00616"/>
    <w:rsid w:val="00D01655"/>
    <w:rsid w:val="00D04DF1"/>
    <w:rsid w:val="00D05502"/>
    <w:rsid w:val="00D065F0"/>
    <w:rsid w:val="00D07FED"/>
    <w:rsid w:val="00D11E31"/>
    <w:rsid w:val="00D12CB9"/>
    <w:rsid w:val="00D130A8"/>
    <w:rsid w:val="00D13417"/>
    <w:rsid w:val="00D14E8E"/>
    <w:rsid w:val="00D15154"/>
    <w:rsid w:val="00D16971"/>
    <w:rsid w:val="00D16C70"/>
    <w:rsid w:val="00D178E6"/>
    <w:rsid w:val="00D20D27"/>
    <w:rsid w:val="00D21546"/>
    <w:rsid w:val="00D2245F"/>
    <w:rsid w:val="00D234E6"/>
    <w:rsid w:val="00D25D6B"/>
    <w:rsid w:val="00D272EE"/>
    <w:rsid w:val="00D276F0"/>
    <w:rsid w:val="00D279F4"/>
    <w:rsid w:val="00D309E3"/>
    <w:rsid w:val="00D30EB4"/>
    <w:rsid w:val="00D32D02"/>
    <w:rsid w:val="00D33183"/>
    <w:rsid w:val="00D33E8F"/>
    <w:rsid w:val="00D33FA1"/>
    <w:rsid w:val="00D34541"/>
    <w:rsid w:val="00D34659"/>
    <w:rsid w:val="00D34C70"/>
    <w:rsid w:val="00D37301"/>
    <w:rsid w:val="00D428F8"/>
    <w:rsid w:val="00D435A4"/>
    <w:rsid w:val="00D44DFB"/>
    <w:rsid w:val="00D45ACC"/>
    <w:rsid w:val="00D45C6F"/>
    <w:rsid w:val="00D46C47"/>
    <w:rsid w:val="00D508B2"/>
    <w:rsid w:val="00D50D8B"/>
    <w:rsid w:val="00D53AB1"/>
    <w:rsid w:val="00D54F8B"/>
    <w:rsid w:val="00D551C9"/>
    <w:rsid w:val="00D55842"/>
    <w:rsid w:val="00D57902"/>
    <w:rsid w:val="00D57EB4"/>
    <w:rsid w:val="00D57ED1"/>
    <w:rsid w:val="00D61316"/>
    <w:rsid w:val="00D643AA"/>
    <w:rsid w:val="00D65652"/>
    <w:rsid w:val="00D65D33"/>
    <w:rsid w:val="00D66822"/>
    <w:rsid w:val="00D67728"/>
    <w:rsid w:val="00D70071"/>
    <w:rsid w:val="00D70314"/>
    <w:rsid w:val="00D70CA9"/>
    <w:rsid w:val="00D73D8A"/>
    <w:rsid w:val="00D74EC5"/>
    <w:rsid w:val="00D754AB"/>
    <w:rsid w:val="00D77254"/>
    <w:rsid w:val="00D7729E"/>
    <w:rsid w:val="00D77E56"/>
    <w:rsid w:val="00D77E68"/>
    <w:rsid w:val="00D800D7"/>
    <w:rsid w:val="00D8124C"/>
    <w:rsid w:val="00D8128B"/>
    <w:rsid w:val="00D823A7"/>
    <w:rsid w:val="00D827CA"/>
    <w:rsid w:val="00D82B12"/>
    <w:rsid w:val="00D8403B"/>
    <w:rsid w:val="00D85414"/>
    <w:rsid w:val="00D85494"/>
    <w:rsid w:val="00D85715"/>
    <w:rsid w:val="00D85C16"/>
    <w:rsid w:val="00D903CC"/>
    <w:rsid w:val="00D9257A"/>
    <w:rsid w:val="00D931A3"/>
    <w:rsid w:val="00D93650"/>
    <w:rsid w:val="00D93D0F"/>
    <w:rsid w:val="00D97275"/>
    <w:rsid w:val="00DA03E8"/>
    <w:rsid w:val="00DA0C68"/>
    <w:rsid w:val="00DA0D7E"/>
    <w:rsid w:val="00DA1E8C"/>
    <w:rsid w:val="00DA2CB0"/>
    <w:rsid w:val="00DA3195"/>
    <w:rsid w:val="00DA36BA"/>
    <w:rsid w:val="00DA3B8D"/>
    <w:rsid w:val="00DA494D"/>
    <w:rsid w:val="00DA5006"/>
    <w:rsid w:val="00DA583D"/>
    <w:rsid w:val="00DA5EE6"/>
    <w:rsid w:val="00DB0368"/>
    <w:rsid w:val="00DB36B6"/>
    <w:rsid w:val="00DB382D"/>
    <w:rsid w:val="00DB3E73"/>
    <w:rsid w:val="00DB43C7"/>
    <w:rsid w:val="00DB4978"/>
    <w:rsid w:val="00DB5823"/>
    <w:rsid w:val="00DB5A99"/>
    <w:rsid w:val="00DB6DD8"/>
    <w:rsid w:val="00DB75E4"/>
    <w:rsid w:val="00DB791A"/>
    <w:rsid w:val="00DC1DFB"/>
    <w:rsid w:val="00DC389F"/>
    <w:rsid w:val="00DC4A7B"/>
    <w:rsid w:val="00DC4E24"/>
    <w:rsid w:val="00DC5706"/>
    <w:rsid w:val="00DC5A44"/>
    <w:rsid w:val="00DC5F64"/>
    <w:rsid w:val="00DC648A"/>
    <w:rsid w:val="00DD1270"/>
    <w:rsid w:val="00DD17B2"/>
    <w:rsid w:val="00DD23E7"/>
    <w:rsid w:val="00DD2582"/>
    <w:rsid w:val="00DD2A19"/>
    <w:rsid w:val="00DD30FF"/>
    <w:rsid w:val="00DD313D"/>
    <w:rsid w:val="00DD3990"/>
    <w:rsid w:val="00DD79E1"/>
    <w:rsid w:val="00DE1913"/>
    <w:rsid w:val="00DE319B"/>
    <w:rsid w:val="00DE3441"/>
    <w:rsid w:val="00DE38CB"/>
    <w:rsid w:val="00DE4A15"/>
    <w:rsid w:val="00DE4F05"/>
    <w:rsid w:val="00DE6E37"/>
    <w:rsid w:val="00DE732D"/>
    <w:rsid w:val="00DE778D"/>
    <w:rsid w:val="00DE79DF"/>
    <w:rsid w:val="00DE7FC9"/>
    <w:rsid w:val="00DF4D6B"/>
    <w:rsid w:val="00DF55AB"/>
    <w:rsid w:val="00DF56D8"/>
    <w:rsid w:val="00DF68C7"/>
    <w:rsid w:val="00DF697D"/>
    <w:rsid w:val="00E00D09"/>
    <w:rsid w:val="00E02625"/>
    <w:rsid w:val="00E0262E"/>
    <w:rsid w:val="00E062F1"/>
    <w:rsid w:val="00E122A2"/>
    <w:rsid w:val="00E1401B"/>
    <w:rsid w:val="00E15296"/>
    <w:rsid w:val="00E15A0B"/>
    <w:rsid w:val="00E15F39"/>
    <w:rsid w:val="00E20513"/>
    <w:rsid w:val="00E22E87"/>
    <w:rsid w:val="00E23AF4"/>
    <w:rsid w:val="00E23D74"/>
    <w:rsid w:val="00E2431D"/>
    <w:rsid w:val="00E24718"/>
    <w:rsid w:val="00E25582"/>
    <w:rsid w:val="00E26D3E"/>
    <w:rsid w:val="00E27BA0"/>
    <w:rsid w:val="00E30964"/>
    <w:rsid w:val="00E30AC3"/>
    <w:rsid w:val="00E34366"/>
    <w:rsid w:val="00E34F42"/>
    <w:rsid w:val="00E353D2"/>
    <w:rsid w:val="00E35ABE"/>
    <w:rsid w:val="00E41947"/>
    <w:rsid w:val="00E47191"/>
    <w:rsid w:val="00E4719A"/>
    <w:rsid w:val="00E47BE7"/>
    <w:rsid w:val="00E50DC0"/>
    <w:rsid w:val="00E5225C"/>
    <w:rsid w:val="00E52283"/>
    <w:rsid w:val="00E53236"/>
    <w:rsid w:val="00E54B3B"/>
    <w:rsid w:val="00E5540C"/>
    <w:rsid w:val="00E55890"/>
    <w:rsid w:val="00E559D7"/>
    <w:rsid w:val="00E62B86"/>
    <w:rsid w:val="00E63FC5"/>
    <w:rsid w:val="00E646BF"/>
    <w:rsid w:val="00E647C4"/>
    <w:rsid w:val="00E65F7B"/>
    <w:rsid w:val="00E66353"/>
    <w:rsid w:val="00E6732F"/>
    <w:rsid w:val="00E710E5"/>
    <w:rsid w:val="00E726BE"/>
    <w:rsid w:val="00E730D8"/>
    <w:rsid w:val="00E73121"/>
    <w:rsid w:val="00E75024"/>
    <w:rsid w:val="00E7665D"/>
    <w:rsid w:val="00E8076A"/>
    <w:rsid w:val="00E8150E"/>
    <w:rsid w:val="00E8366D"/>
    <w:rsid w:val="00E838A5"/>
    <w:rsid w:val="00E85D7D"/>
    <w:rsid w:val="00E86734"/>
    <w:rsid w:val="00E902D0"/>
    <w:rsid w:val="00E919F2"/>
    <w:rsid w:val="00E91FA3"/>
    <w:rsid w:val="00E9202A"/>
    <w:rsid w:val="00E9378D"/>
    <w:rsid w:val="00E93815"/>
    <w:rsid w:val="00E951E8"/>
    <w:rsid w:val="00E95A16"/>
    <w:rsid w:val="00E96EAB"/>
    <w:rsid w:val="00E97611"/>
    <w:rsid w:val="00E97EC3"/>
    <w:rsid w:val="00EA07F4"/>
    <w:rsid w:val="00EA1E6D"/>
    <w:rsid w:val="00EA36C1"/>
    <w:rsid w:val="00EA51A4"/>
    <w:rsid w:val="00EA6CAE"/>
    <w:rsid w:val="00EB1282"/>
    <w:rsid w:val="00EB3D71"/>
    <w:rsid w:val="00EC316E"/>
    <w:rsid w:val="00EC37D8"/>
    <w:rsid w:val="00EC4681"/>
    <w:rsid w:val="00EC6249"/>
    <w:rsid w:val="00EC62B8"/>
    <w:rsid w:val="00EC7487"/>
    <w:rsid w:val="00EC749D"/>
    <w:rsid w:val="00ED1486"/>
    <w:rsid w:val="00ED3B62"/>
    <w:rsid w:val="00ED3D2D"/>
    <w:rsid w:val="00ED5A08"/>
    <w:rsid w:val="00ED6320"/>
    <w:rsid w:val="00ED6D32"/>
    <w:rsid w:val="00EE1B40"/>
    <w:rsid w:val="00EE1F46"/>
    <w:rsid w:val="00EE2F59"/>
    <w:rsid w:val="00EE3B79"/>
    <w:rsid w:val="00EE3D6F"/>
    <w:rsid w:val="00EE5237"/>
    <w:rsid w:val="00EE57EF"/>
    <w:rsid w:val="00EE6BC5"/>
    <w:rsid w:val="00EE7440"/>
    <w:rsid w:val="00EF0882"/>
    <w:rsid w:val="00EF0A86"/>
    <w:rsid w:val="00EF3555"/>
    <w:rsid w:val="00EF50BB"/>
    <w:rsid w:val="00EF62B1"/>
    <w:rsid w:val="00F00ED4"/>
    <w:rsid w:val="00F03B46"/>
    <w:rsid w:val="00F03C24"/>
    <w:rsid w:val="00F0488F"/>
    <w:rsid w:val="00F07C80"/>
    <w:rsid w:val="00F11A9D"/>
    <w:rsid w:val="00F12794"/>
    <w:rsid w:val="00F1304E"/>
    <w:rsid w:val="00F13707"/>
    <w:rsid w:val="00F140FA"/>
    <w:rsid w:val="00F142F9"/>
    <w:rsid w:val="00F145D2"/>
    <w:rsid w:val="00F14A0F"/>
    <w:rsid w:val="00F15E38"/>
    <w:rsid w:val="00F15EEF"/>
    <w:rsid w:val="00F22633"/>
    <w:rsid w:val="00F23003"/>
    <w:rsid w:val="00F23559"/>
    <w:rsid w:val="00F235D9"/>
    <w:rsid w:val="00F23FC9"/>
    <w:rsid w:val="00F254CD"/>
    <w:rsid w:val="00F27742"/>
    <w:rsid w:val="00F3142A"/>
    <w:rsid w:val="00F3208D"/>
    <w:rsid w:val="00F3508B"/>
    <w:rsid w:val="00F35BCF"/>
    <w:rsid w:val="00F3707E"/>
    <w:rsid w:val="00F40F75"/>
    <w:rsid w:val="00F41357"/>
    <w:rsid w:val="00F41489"/>
    <w:rsid w:val="00F4165D"/>
    <w:rsid w:val="00F41BAC"/>
    <w:rsid w:val="00F435FD"/>
    <w:rsid w:val="00F436F6"/>
    <w:rsid w:val="00F44C29"/>
    <w:rsid w:val="00F4576C"/>
    <w:rsid w:val="00F45DFC"/>
    <w:rsid w:val="00F46286"/>
    <w:rsid w:val="00F46933"/>
    <w:rsid w:val="00F469C6"/>
    <w:rsid w:val="00F46D5D"/>
    <w:rsid w:val="00F50038"/>
    <w:rsid w:val="00F5214E"/>
    <w:rsid w:val="00F522F8"/>
    <w:rsid w:val="00F52858"/>
    <w:rsid w:val="00F52EB2"/>
    <w:rsid w:val="00F56E65"/>
    <w:rsid w:val="00F57E92"/>
    <w:rsid w:val="00F60E7C"/>
    <w:rsid w:val="00F628A0"/>
    <w:rsid w:val="00F6791A"/>
    <w:rsid w:val="00F71C13"/>
    <w:rsid w:val="00F71E70"/>
    <w:rsid w:val="00F75E21"/>
    <w:rsid w:val="00F7776B"/>
    <w:rsid w:val="00F77D86"/>
    <w:rsid w:val="00F8068C"/>
    <w:rsid w:val="00F80C9E"/>
    <w:rsid w:val="00F80F9D"/>
    <w:rsid w:val="00F82E10"/>
    <w:rsid w:val="00F84027"/>
    <w:rsid w:val="00F84B37"/>
    <w:rsid w:val="00F85A18"/>
    <w:rsid w:val="00F86477"/>
    <w:rsid w:val="00F86E00"/>
    <w:rsid w:val="00F900E2"/>
    <w:rsid w:val="00F90AC3"/>
    <w:rsid w:val="00F9103B"/>
    <w:rsid w:val="00F9154A"/>
    <w:rsid w:val="00F923E5"/>
    <w:rsid w:val="00FA10B6"/>
    <w:rsid w:val="00FA1D6F"/>
    <w:rsid w:val="00FA57DE"/>
    <w:rsid w:val="00FA705A"/>
    <w:rsid w:val="00FB0692"/>
    <w:rsid w:val="00FB0DF6"/>
    <w:rsid w:val="00FB2051"/>
    <w:rsid w:val="00FB4A78"/>
    <w:rsid w:val="00FB4C4D"/>
    <w:rsid w:val="00FB5C64"/>
    <w:rsid w:val="00FB6F4F"/>
    <w:rsid w:val="00FB7C77"/>
    <w:rsid w:val="00FC18A7"/>
    <w:rsid w:val="00FC30D2"/>
    <w:rsid w:val="00FC3349"/>
    <w:rsid w:val="00FC3420"/>
    <w:rsid w:val="00FC3DEF"/>
    <w:rsid w:val="00FC423D"/>
    <w:rsid w:val="00FC46CB"/>
    <w:rsid w:val="00FC4B07"/>
    <w:rsid w:val="00FC4FEE"/>
    <w:rsid w:val="00FC640B"/>
    <w:rsid w:val="00FC6767"/>
    <w:rsid w:val="00FC6BE9"/>
    <w:rsid w:val="00FC7260"/>
    <w:rsid w:val="00FC742D"/>
    <w:rsid w:val="00FD0C61"/>
    <w:rsid w:val="00FD151C"/>
    <w:rsid w:val="00FD1948"/>
    <w:rsid w:val="00FD2208"/>
    <w:rsid w:val="00FD2F78"/>
    <w:rsid w:val="00FD3BC0"/>
    <w:rsid w:val="00FD5D28"/>
    <w:rsid w:val="00FD677C"/>
    <w:rsid w:val="00FD6B2B"/>
    <w:rsid w:val="00FE0C6B"/>
    <w:rsid w:val="00FE14CA"/>
    <w:rsid w:val="00FE1F5B"/>
    <w:rsid w:val="00FE2A5F"/>
    <w:rsid w:val="00FE38A4"/>
    <w:rsid w:val="00FE3FA5"/>
    <w:rsid w:val="00FF3311"/>
    <w:rsid w:val="00FF347F"/>
    <w:rsid w:val="00FF37C5"/>
    <w:rsid w:val="00FF5C81"/>
    <w:rsid w:val="00FF6A77"/>
    <w:rsid w:val="018CF6D0"/>
    <w:rsid w:val="01BB2C16"/>
    <w:rsid w:val="02311557"/>
    <w:rsid w:val="023BB47F"/>
    <w:rsid w:val="024400D2"/>
    <w:rsid w:val="025F7229"/>
    <w:rsid w:val="02B2735A"/>
    <w:rsid w:val="02C283DC"/>
    <w:rsid w:val="02EF935D"/>
    <w:rsid w:val="03372367"/>
    <w:rsid w:val="0396D3DD"/>
    <w:rsid w:val="03DF26C8"/>
    <w:rsid w:val="040FAB38"/>
    <w:rsid w:val="04A5C5B6"/>
    <w:rsid w:val="04C35533"/>
    <w:rsid w:val="057F5A25"/>
    <w:rsid w:val="05B045BC"/>
    <w:rsid w:val="05DCC307"/>
    <w:rsid w:val="06110B22"/>
    <w:rsid w:val="061A7137"/>
    <w:rsid w:val="068C016D"/>
    <w:rsid w:val="069D2C3F"/>
    <w:rsid w:val="06B1323D"/>
    <w:rsid w:val="06B928EF"/>
    <w:rsid w:val="07931AC2"/>
    <w:rsid w:val="079EBB19"/>
    <w:rsid w:val="07A8A967"/>
    <w:rsid w:val="07A9C628"/>
    <w:rsid w:val="07AEF5C5"/>
    <w:rsid w:val="0809B854"/>
    <w:rsid w:val="08760C42"/>
    <w:rsid w:val="08D30DA9"/>
    <w:rsid w:val="0900F3BD"/>
    <w:rsid w:val="09DC919D"/>
    <w:rsid w:val="0A1A726F"/>
    <w:rsid w:val="0A7FF521"/>
    <w:rsid w:val="0A931916"/>
    <w:rsid w:val="0AAFB84F"/>
    <w:rsid w:val="0B930027"/>
    <w:rsid w:val="0B9A4985"/>
    <w:rsid w:val="0BA1D241"/>
    <w:rsid w:val="0BCB68C4"/>
    <w:rsid w:val="0BE4BAD6"/>
    <w:rsid w:val="0C555255"/>
    <w:rsid w:val="0CD5B08A"/>
    <w:rsid w:val="0CE7630E"/>
    <w:rsid w:val="0CF49E67"/>
    <w:rsid w:val="0D606960"/>
    <w:rsid w:val="0D73DEEF"/>
    <w:rsid w:val="0DE908B9"/>
    <w:rsid w:val="0DF00604"/>
    <w:rsid w:val="0DFB6817"/>
    <w:rsid w:val="0F92B9B6"/>
    <w:rsid w:val="0FA348FE"/>
    <w:rsid w:val="109C194B"/>
    <w:rsid w:val="1165E912"/>
    <w:rsid w:val="119EDBCE"/>
    <w:rsid w:val="122BB44B"/>
    <w:rsid w:val="126AC2CE"/>
    <w:rsid w:val="126EE443"/>
    <w:rsid w:val="12851764"/>
    <w:rsid w:val="129DC9C5"/>
    <w:rsid w:val="12CA1666"/>
    <w:rsid w:val="12DDC690"/>
    <w:rsid w:val="1355311F"/>
    <w:rsid w:val="13D2E21E"/>
    <w:rsid w:val="13E76A7F"/>
    <w:rsid w:val="13FC1272"/>
    <w:rsid w:val="14319E71"/>
    <w:rsid w:val="144D8FDA"/>
    <w:rsid w:val="1460CD93"/>
    <w:rsid w:val="14D340D5"/>
    <w:rsid w:val="14F207F7"/>
    <w:rsid w:val="154F5485"/>
    <w:rsid w:val="162FBC5F"/>
    <w:rsid w:val="1691BFBD"/>
    <w:rsid w:val="169EA788"/>
    <w:rsid w:val="17340061"/>
    <w:rsid w:val="1832DB9A"/>
    <w:rsid w:val="1849A9CF"/>
    <w:rsid w:val="18666264"/>
    <w:rsid w:val="18C2AB28"/>
    <w:rsid w:val="18CB5BBF"/>
    <w:rsid w:val="18EC117E"/>
    <w:rsid w:val="193A338D"/>
    <w:rsid w:val="199C6525"/>
    <w:rsid w:val="19CC9D51"/>
    <w:rsid w:val="19DCF399"/>
    <w:rsid w:val="1A36C681"/>
    <w:rsid w:val="1A4EC81B"/>
    <w:rsid w:val="1B6F8C50"/>
    <w:rsid w:val="1B919B75"/>
    <w:rsid w:val="1BC7E9D0"/>
    <w:rsid w:val="1BD2DB8D"/>
    <w:rsid w:val="1BE32282"/>
    <w:rsid w:val="1C0521C1"/>
    <w:rsid w:val="1C1F49BA"/>
    <w:rsid w:val="1C2A2C24"/>
    <w:rsid w:val="1C798EEC"/>
    <w:rsid w:val="1C91CFB9"/>
    <w:rsid w:val="1CAB5B93"/>
    <w:rsid w:val="1CF5886D"/>
    <w:rsid w:val="1D5A5FF8"/>
    <w:rsid w:val="1D64B4E9"/>
    <w:rsid w:val="1D6F09E9"/>
    <w:rsid w:val="1DCF1455"/>
    <w:rsid w:val="1DE0764A"/>
    <w:rsid w:val="1E069567"/>
    <w:rsid w:val="1ED8A8AC"/>
    <w:rsid w:val="1F3253D9"/>
    <w:rsid w:val="1F37FFF1"/>
    <w:rsid w:val="1F40C2AF"/>
    <w:rsid w:val="1F58106F"/>
    <w:rsid w:val="1FC1DAB1"/>
    <w:rsid w:val="201BAF92"/>
    <w:rsid w:val="203F506E"/>
    <w:rsid w:val="212B53A9"/>
    <w:rsid w:val="21774793"/>
    <w:rsid w:val="217F159C"/>
    <w:rsid w:val="21E32C2C"/>
    <w:rsid w:val="22024125"/>
    <w:rsid w:val="2219F1A4"/>
    <w:rsid w:val="227A36D5"/>
    <w:rsid w:val="22978A98"/>
    <w:rsid w:val="22CB02E2"/>
    <w:rsid w:val="2302E8D8"/>
    <w:rsid w:val="2327C851"/>
    <w:rsid w:val="23483078"/>
    <w:rsid w:val="236245E9"/>
    <w:rsid w:val="23DCB8A6"/>
    <w:rsid w:val="244A689D"/>
    <w:rsid w:val="2497F774"/>
    <w:rsid w:val="24B47300"/>
    <w:rsid w:val="25273215"/>
    <w:rsid w:val="2559A3B8"/>
    <w:rsid w:val="265CD72B"/>
    <w:rsid w:val="2664076D"/>
    <w:rsid w:val="266804F0"/>
    <w:rsid w:val="268F32B1"/>
    <w:rsid w:val="26AEAA2D"/>
    <w:rsid w:val="275ED98E"/>
    <w:rsid w:val="27615C11"/>
    <w:rsid w:val="2770CAFF"/>
    <w:rsid w:val="277960DD"/>
    <w:rsid w:val="27DC5AFF"/>
    <w:rsid w:val="287BD6F4"/>
    <w:rsid w:val="2884C35C"/>
    <w:rsid w:val="28992DD2"/>
    <w:rsid w:val="289E0C76"/>
    <w:rsid w:val="28E1605F"/>
    <w:rsid w:val="28E3AD77"/>
    <w:rsid w:val="291621C0"/>
    <w:rsid w:val="29990097"/>
    <w:rsid w:val="29E2F2C5"/>
    <w:rsid w:val="29FF36FF"/>
    <w:rsid w:val="2A257FC5"/>
    <w:rsid w:val="2A676530"/>
    <w:rsid w:val="2A9B185A"/>
    <w:rsid w:val="2A9EAAE3"/>
    <w:rsid w:val="2AA9941E"/>
    <w:rsid w:val="2ACDF1CA"/>
    <w:rsid w:val="2B6904CB"/>
    <w:rsid w:val="2B78FF97"/>
    <w:rsid w:val="2BA31517"/>
    <w:rsid w:val="2BE0A15C"/>
    <w:rsid w:val="2C46C448"/>
    <w:rsid w:val="2C615A8C"/>
    <w:rsid w:val="2CA8D827"/>
    <w:rsid w:val="2CB51C4B"/>
    <w:rsid w:val="2CD74D1D"/>
    <w:rsid w:val="2CE99C89"/>
    <w:rsid w:val="2CFBC487"/>
    <w:rsid w:val="2D7AC7D3"/>
    <w:rsid w:val="2DD3B29F"/>
    <w:rsid w:val="2DF09405"/>
    <w:rsid w:val="2DF4380B"/>
    <w:rsid w:val="2E4CBD2E"/>
    <w:rsid w:val="2E90A83B"/>
    <w:rsid w:val="2EA0A840"/>
    <w:rsid w:val="2EA3DA58"/>
    <w:rsid w:val="2EAF667D"/>
    <w:rsid w:val="2EE195CD"/>
    <w:rsid w:val="2F2B9A74"/>
    <w:rsid w:val="2F410921"/>
    <w:rsid w:val="2FFA9905"/>
    <w:rsid w:val="301D4437"/>
    <w:rsid w:val="302DD050"/>
    <w:rsid w:val="30597751"/>
    <w:rsid w:val="305B7728"/>
    <w:rsid w:val="3150274D"/>
    <w:rsid w:val="3178DA8A"/>
    <w:rsid w:val="323BE352"/>
    <w:rsid w:val="32461370"/>
    <w:rsid w:val="327597E1"/>
    <w:rsid w:val="3321E114"/>
    <w:rsid w:val="33502289"/>
    <w:rsid w:val="33B02935"/>
    <w:rsid w:val="33C1B002"/>
    <w:rsid w:val="33CC6C3A"/>
    <w:rsid w:val="33EFA3E5"/>
    <w:rsid w:val="33FECD5D"/>
    <w:rsid w:val="34C4777A"/>
    <w:rsid w:val="34E2E7BF"/>
    <w:rsid w:val="34E6E5CC"/>
    <w:rsid w:val="35365F47"/>
    <w:rsid w:val="358F9D9F"/>
    <w:rsid w:val="35A74E0A"/>
    <w:rsid w:val="364C25C4"/>
    <w:rsid w:val="36876B2A"/>
    <w:rsid w:val="3773FE9A"/>
    <w:rsid w:val="379984A2"/>
    <w:rsid w:val="37F13673"/>
    <w:rsid w:val="3816FD16"/>
    <w:rsid w:val="3837EBA1"/>
    <w:rsid w:val="39E480EE"/>
    <w:rsid w:val="39F50551"/>
    <w:rsid w:val="3A077A96"/>
    <w:rsid w:val="3A17C06B"/>
    <w:rsid w:val="3A68489B"/>
    <w:rsid w:val="3B00ADCC"/>
    <w:rsid w:val="3B0B8BB5"/>
    <w:rsid w:val="3B414D56"/>
    <w:rsid w:val="3B501FE8"/>
    <w:rsid w:val="3B7BFCDF"/>
    <w:rsid w:val="3BB4917F"/>
    <w:rsid w:val="3C860E48"/>
    <w:rsid w:val="3CC07303"/>
    <w:rsid w:val="3D31F800"/>
    <w:rsid w:val="3D7E8F84"/>
    <w:rsid w:val="3D91D66F"/>
    <w:rsid w:val="3DB16572"/>
    <w:rsid w:val="3E481875"/>
    <w:rsid w:val="3F9553C6"/>
    <w:rsid w:val="4000F98D"/>
    <w:rsid w:val="40152C77"/>
    <w:rsid w:val="4058A843"/>
    <w:rsid w:val="406F071F"/>
    <w:rsid w:val="4105F8E8"/>
    <w:rsid w:val="414BD90D"/>
    <w:rsid w:val="418DD69D"/>
    <w:rsid w:val="41B13769"/>
    <w:rsid w:val="41E4FAFC"/>
    <w:rsid w:val="41EA0C72"/>
    <w:rsid w:val="41EB11AB"/>
    <w:rsid w:val="41EFAFDC"/>
    <w:rsid w:val="42505AC9"/>
    <w:rsid w:val="428CB19A"/>
    <w:rsid w:val="42D40759"/>
    <w:rsid w:val="42EABFB1"/>
    <w:rsid w:val="431DD3E3"/>
    <w:rsid w:val="435D5510"/>
    <w:rsid w:val="43642263"/>
    <w:rsid w:val="43DA0969"/>
    <w:rsid w:val="43F10CD7"/>
    <w:rsid w:val="4435C121"/>
    <w:rsid w:val="4473D47F"/>
    <w:rsid w:val="447A5C48"/>
    <w:rsid w:val="44D05093"/>
    <w:rsid w:val="44D96B33"/>
    <w:rsid w:val="450759D9"/>
    <w:rsid w:val="4521B14E"/>
    <w:rsid w:val="453DB566"/>
    <w:rsid w:val="4569A471"/>
    <w:rsid w:val="45BA9544"/>
    <w:rsid w:val="45CBD4A5"/>
    <w:rsid w:val="45F1F2B7"/>
    <w:rsid w:val="46D8FDEE"/>
    <w:rsid w:val="4731FDE7"/>
    <w:rsid w:val="473C3D70"/>
    <w:rsid w:val="47D697F7"/>
    <w:rsid w:val="47FD45BE"/>
    <w:rsid w:val="480F5086"/>
    <w:rsid w:val="482BA5DA"/>
    <w:rsid w:val="482F7631"/>
    <w:rsid w:val="48B6CA5C"/>
    <w:rsid w:val="491ABCEA"/>
    <w:rsid w:val="49516EC0"/>
    <w:rsid w:val="49653705"/>
    <w:rsid w:val="49BF4706"/>
    <w:rsid w:val="49C77373"/>
    <w:rsid w:val="49CFCB17"/>
    <w:rsid w:val="49EB1897"/>
    <w:rsid w:val="4A12ED0D"/>
    <w:rsid w:val="4A21ECFD"/>
    <w:rsid w:val="4A6B1199"/>
    <w:rsid w:val="4B04832A"/>
    <w:rsid w:val="4B33F574"/>
    <w:rsid w:val="4B682C59"/>
    <w:rsid w:val="4BBA6B54"/>
    <w:rsid w:val="4BCA294A"/>
    <w:rsid w:val="4C1F06A4"/>
    <w:rsid w:val="4C29E616"/>
    <w:rsid w:val="4C4E427E"/>
    <w:rsid w:val="4C52F101"/>
    <w:rsid w:val="4C6DD07A"/>
    <w:rsid w:val="4C7C6847"/>
    <w:rsid w:val="4CCC590D"/>
    <w:rsid w:val="4CE40AD2"/>
    <w:rsid w:val="4D2BADC0"/>
    <w:rsid w:val="4D34B62D"/>
    <w:rsid w:val="4D3D6CA7"/>
    <w:rsid w:val="4D95F6C6"/>
    <w:rsid w:val="4DF6987C"/>
    <w:rsid w:val="4E051D78"/>
    <w:rsid w:val="4E284657"/>
    <w:rsid w:val="4E5D4950"/>
    <w:rsid w:val="4E931527"/>
    <w:rsid w:val="4EEA060C"/>
    <w:rsid w:val="4F42492D"/>
    <w:rsid w:val="4F66FADC"/>
    <w:rsid w:val="505A021B"/>
    <w:rsid w:val="5067DBC0"/>
    <w:rsid w:val="507DE935"/>
    <w:rsid w:val="50B052F8"/>
    <w:rsid w:val="50BE8192"/>
    <w:rsid w:val="50C1E8AF"/>
    <w:rsid w:val="50E6B420"/>
    <w:rsid w:val="50F58216"/>
    <w:rsid w:val="50FF7054"/>
    <w:rsid w:val="512D887A"/>
    <w:rsid w:val="514C86E8"/>
    <w:rsid w:val="518C1C31"/>
    <w:rsid w:val="51EC7DC5"/>
    <w:rsid w:val="51ED07F9"/>
    <w:rsid w:val="51F0BA68"/>
    <w:rsid w:val="524DEA97"/>
    <w:rsid w:val="52B04A23"/>
    <w:rsid w:val="52B7A34E"/>
    <w:rsid w:val="538B7F46"/>
    <w:rsid w:val="53CACC67"/>
    <w:rsid w:val="5419632E"/>
    <w:rsid w:val="547752A7"/>
    <w:rsid w:val="549E678A"/>
    <w:rsid w:val="54B856BD"/>
    <w:rsid w:val="55AC1079"/>
    <w:rsid w:val="55B4BA08"/>
    <w:rsid w:val="55C7161C"/>
    <w:rsid w:val="55CE34E7"/>
    <w:rsid w:val="55FECEF5"/>
    <w:rsid w:val="5614D330"/>
    <w:rsid w:val="5697FCFB"/>
    <w:rsid w:val="571E3454"/>
    <w:rsid w:val="57476178"/>
    <w:rsid w:val="575690F6"/>
    <w:rsid w:val="57D0A9C5"/>
    <w:rsid w:val="57E8B19C"/>
    <w:rsid w:val="57ED7CA7"/>
    <w:rsid w:val="57FCCCB8"/>
    <w:rsid w:val="57FF3710"/>
    <w:rsid w:val="581DE02E"/>
    <w:rsid w:val="581F3273"/>
    <w:rsid w:val="586ED3DE"/>
    <w:rsid w:val="58A1BBCB"/>
    <w:rsid w:val="58BE3D52"/>
    <w:rsid w:val="5904723E"/>
    <w:rsid w:val="5918E481"/>
    <w:rsid w:val="59B3CC30"/>
    <w:rsid w:val="59C7581E"/>
    <w:rsid w:val="5A6D37FC"/>
    <w:rsid w:val="5AB2DFE4"/>
    <w:rsid w:val="5ADC4FEF"/>
    <w:rsid w:val="5B04CB56"/>
    <w:rsid w:val="5B1E707D"/>
    <w:rsid w:val="5B384133"/>
    <w:rsid w:val="5BAB25BC"/>
    <w:rsid w:val="5BCFD25F"/>
    <w:rsid w:val="5BD15C63"/>
    <w:rsid w:val="5C0B285B"/>
    <w:rsid w:val="5C5D1F32"/>
    <w:rsid w:val="5C7375A6"/>
    <w:rsid w:val="5CCE21D3"/>
    <w:rsid w:val="5D80C79E"/>
    <w:rsid w:val="5EBFC02A"/>
    <w:rsid w:val="5F21AD25"/>
    <w:rsid w:val="5F3FFB0E"/>
    <w:rsid w:val="5F878192"/>
    <w:rsid w:val="602485D2"/>
    <w:rsid w:val="603B98B3"/>
    <w:rsid w:val="603D5625"/>
    <w:rsid w:val="606596B5"/>
    <w:rsid w:val="606AA856"/>
    <w:rsid w:val="609D20C0"/>
    <w:rsid w:val="60B14065"/>
    <w:rsid w:val="60F18B36"/>
    <w:rsid w:val="610F6BFF"/>
    <w:rsid w:val="610FC54C"/>
    <w:rsid w:val="612C82F3"/>
    <w:rsid w:val="613F976C"/>
    <w:rsid w:val="6142E18B"/>
    <w:rsid w:val="615056B1"/>
    <w:rsid w:val="61CED9FE"/>
    <w:rsid w:val="61F7D6DE"/>
    <w:rsid w:val="6224D40C"/>
    <w:rsid w:val="6225F84A"/>
    <w:rsid w:val="62723C82"/>
    <w:rsid w:val="62C0C0BF"/>
    <w:rsid w:val="62C9520D"/>
    <w:rsid w:val="63414A94"/>
    <w:rsid w:val="635970CC"/>
    <w:rsid w:val="637C89C8"/>
    <w:rsid w:val="63BFB3A3"/>
    <w:rsid w:val="63D0D6E3"/>
    <w:rsid w:val="6459847A"/>
    <w:rsid w:val="64952A53"/>
    <w:rsid w:val="64964584"/>
    <w:rsid w:val="649E9169"/>
    <w:rsid w:val="64A26E7D"/>
    <w:rsid w:val="64B5B278"/>
    <w:rsid w:val="64CACBD7"/>
    <w:rsid w:val="65982BCB"/>
    <w:rsid w:val="65B5B530"/>
    <w:rsid w:val="66A9036B"/>
    <w:rsid w:val="66AB6FD6"/>
    <w:rsid w:val="66DDFDEE"/>
    <w:rsid w:val="670D6DD8"/>
    <w:rsid w:val="67324548"/>
    <w:rsid w:val="67400E4F"/>
    <w:rsid w:val="674C0EB5"/>
    <w:rsid w:val="675D5522"/>
    <w:rsid w:val="678B63F8"/>
    <w:rsid w:val="67ABE0A6"/>
    <w:rsid w:val="67DAB84D"/>
    <w:rsid w:val="67F8FC93"/>
    <w:rsid w:val="680DBB0D"/>
    <w:rsid w:val="6896EAB9"/>
    <w:rsid w:val="68A0D73A"/>
    <w:rsid w:val="68B3A95B"/>
    <w:rsid w:val="68CF822B"/>
    <w:rsid w:val="68E79B78"/>
    <w:rsid w:val="68EEE951"/>
    <w:rsid w:val="68F050B6"/>
    <w:rsid w:val="693E3365"/>
    <w:rsid w:val="695AEA54"/>
    <w:rsid w:val="69BE4F2D"/>
    <w:rsid w:val="69C57B5A"/>
    <w:rsid w:val="69E64A1D"/>
    <w:rsid w:val="6A22E758"/>
    <w:rsid w:val="6A7C16C7"/>
    <w:rsid w:val="6AA05131"/>
    <w:rsid w:val="6AF10A56"/>
    <w:rsid w:val="6B3A3F67"/>
    <w:rsid w:val="6B7EE0AC"/>
    <w:rsid w:val="6B831078"/>
    <w:rsid w:val="6B9E8438"/>
    <w:rsid w:val="6C807B1A"/>
    <w:rsid w:val="6C8C4ABA"/>
    <w:rsid w:val="6C9A7755"/>
    <w:rsid w:val="6CA5E3ED"/>
    <w:rsid w:val="6CA7D893"/>
    <w:rsid w:val="6CEDDCE9"/>
    <w:rsid w:val="6CF15135"/>
    <w:rsid w:val="6CF314FD"/>
    <w:rsid w:val="6D03A1B6"/>
    <w:rsid w:val="6E085D40"/>
    <w:rsid w:val="6E111BE6"/>
    <w:rsid w:val="6E2178CF"/>
    <w:rsid w:val="6E8B614F"/>
    <w:rsid w:val="6F06317C"/>
    <w:rsid w:val="6F556E61"/>
    <w:rsid w:val="6F679484"/>
    <w:rsid w:val="6F99DA7B"/>
    <w:rsid w:val="6FA8D259"/>
    <w:rsid w:val="6FD9A5AA"/>
    <w:rsid w:val="6FED9F90"/>
    <w:rsid w:val="702E1B76"/>
    <w:rsid w:val="70347F12"/>
    <w:rsid w:val="70564FAA"/>
    <w:rsid w:val="70739E44"/>
    <w:rsid w:val="7078CF4A"/>
    <w:rsid w:val="70B07558"/>
    <w:rsid w:val="70BEBBEA"/>
    <w:rsid w:val="71009E1C"/>
    <w:rsid w:val="71045826"/>
    <w:rsid w:val="71089D48"/>
    <w:rsid w:val="71D85AE9"/>
    <w:rsid w:val="72002ADA"/>
    <w:rsid w:val="72238D2A"/>
    <w:rsid w:val="7260BE48"/>
    <w:rsid w:val="72CFB1A1"/>
    <w:rsid w:val="72E16162"/>
    <w:rsid w:val="7328E6FD"/>
    <w:rsid w:val="7332BDA9"/>
    <w:rsid w:val="735D7120"/>
    <w:rsid w:val="73C2FDB1"/>
    <w:rsid w:val="73CF7693"/>
    <w:rsid w:val="744756AE"/>
    <w:rsid w:val="7453FDF3"/>
    <w:rsid w:val="74604EE6"/>
    <w:rsid w:val="74840001"/>
    <w:rsid w:val="7529F229"/>
    <w:rsid w:val="75420405"/>
    <w:rsid w:val="75940F91"/>
    <w:rsid w:val="761F4C63"/>
    <w:rsid w:val="76293F79"/>
    <w:rsid w:val="7637EC02"/>
    <w:rsid w:val="7649136E"/>
    <w:rsid w:val="76BE6653"/>
    <w:rsid w:val="76C4C574"/>
    <w:rsid w:val="76E66384"/>
    <w:rsid w:val="76EDB1F5"/>
    <w:rsid w:val="77177D65"/>
    <w:rsid w:val="772AB603"/>
    <w:rsid w:val="7794CF17"/>
    <w:rsid w:val="77A44F94"/>
    <w:rsid w:val="78203A84"/>
    <w:rsid w:val="782F2651"/>
    <w:rsid w:val="787677B3"/>
    <w:rsid w:val="7876E65F"/>
    <w:rsid w:val="78D5BA44"/>
    <w:rsid w:val="7940C4A7"/>
    <w:rsid w:val="79CF5DB5"/>
    <w:rsid w:val="7A3A7907"/>
    <w:rsid w:val="7B01F4C5"/>
    <w:rsid w:val="7B24D375"/>
    <w:rsid w:val="7B475AB2"/>
    <w:rsid w:val="7B48B155"/>
    <w:rsid w:val="7B4E5ED8"/>
    <w:rsid w:val="7B630F74"/>
    <w:rsid w:val="7BAD7D06"/>
    <w:rsid w:val="7BB83A71"/>
    <w:rsid w:val="7C5825A5"/>
    <w:rsid w:val="7D1A9B69"/>
    <w:rsid w:val="7D4E69BD"/>
    <w:rsid w:val="7DA0D475"/>
    <w:rsid w:val="7DE9B94C"/>
    <w:rsid w:val="7E0C29D2"/>
    <w:rsid w:val="7EE342AD"/>
    <w:rsid w:val="7F0937DD"/>
    <w:rsid w:val="7F33434C"/>
    <w:rsid w:val="7F790DCF"/>
    <w:rsid w:val="7FA940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73DEEF"/>
  <w15:chartTrackingRefBased/>
  <w15:docId w15:val="{450FD516-363C-45F6-8AB2-2C452A50E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96C"/>
    <w:rPr>
      <w:lang w:val="en-GB"/>
    </w:rPr>
  </w:style>
  <w:style w:type="paragraph" w:styleId="Heading1">
    <w:name w:val="heading 1"/>
    <w:basedOn w:val="Normal"/>
    <w:next w:val="Normal"/>
    <w:link w:val="Heading1Char"/>
    <w:uiPriority w:val="9"/>
    <w:qFormat/>
    <w:rsid w:val="678B63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678B63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678B63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678B63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678B63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678B63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678B63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678B63F8"/>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678B63F8"/>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678B63F8"/>
    <w:pPr>
      <w:spacing w:after="80" w:line="240" w:lineRule="auto"/>
      <w:contextualSpacing/>
    </w:pPr>
    <w:rPr>
      <w:rFonts w:asciiTheme="majorHAnsi" w:eastAsiaTheme="majorEastAsia" w:hAnsiTheme="majorHAnsi" w:cstheme="majorBidi"/>
      <w:sz w:val="56"/>
      <w:szCs w:val="56"/>
    </w:rPr>
  </w:style>
  <w:style w:type="character" w:customStyle="1" w:styleId="SubtitleChar">
    <w:name w:val="Subtitle Char"/>
    <w:basedOn w:val="DefaultParagraphFont"/>
    <w:link w:val="Subtitle"/>
    <w:rPr>
      <w:rFonts w:eastAsiaTheme="majorEastAsia" w:cstheme="majorBidi"/>
      <w:color w:val="595959" w:themeColor="text1" w:themeTint="A6"/>
      <w:spacing w:val="15"/>
      <w:sz w:val="28"/>
      <w:szCs w:val="28"/>
    </w:rPr>
  </w:style>
  <w:style w:type="paragraph" w:styleId="Subtitle">
    <w:name w:val="Subtitle"/>
    <w:basedOn w:val="Normal"/>
    <w:next w:val="Normal"/>
    <w:link w:val="SubtitleChar"/>
    <w:qFormat/>
    <w:rsid w:val="678B63F8"/>
    <w:rPr>
      <w:rFonts w:eastAsiaTheme="majorEastAsia"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678B63F8"/>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678B63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78B63F8"/>
    <w:pPr>
      <w:ind w:left="720"/>
      <w:contextualSpacing/>
    </w:pPr>
  </w:style>
  <w:style w:type="paragraph" w:styleId="TOC1">
    <w:name w:val="toc 1"/>
    <w:basedOn w:val="Normal"/>
    <w:next w:val="Normal"/>
    <w:uiPriority w:val="39"/>
    <w:unhideWhenUsed/>
    <w:rsid w:val="678B63F8"/>
    <w:pPr>
      <w:spacing w:after="100"/>
    </w:pPr>
  </w:style>
  <w:style w:type="paragraph" w:styleId="TOC2">
    <w:name w:val="toc 2"/>
    <w:basedOn w:val="Normal"/>
    <w:next w:val="Normal"/>
    <w:uiPriority w:val="39"/>
    <w:unhideWhenUsed/>
    <w:rsid w:val="678B63F8"/>
    <w:pPr>
      <w:spacing w:after="100"/>
      <w:ind w:left="220"/>
    </w:pPr>
  </w:style>
  <w:style w:type="paragraph" w:styleId="TOC3">
    <w:name w:val="toc 3"/>
    <w:basedOn w:val="Normal"/>
    <w:next w:val="Normal"/>
    <w:uiPriority w:val="39"/>
    <w:unhideWhenUsed/>
    <w:rsid w:val="678B63F8"/>
    <w:pPr>
      <w:spacing w:after="100"/>
      <w:ind w:left="440"/>
    </w:pPr>
  </w:style>
  <w:style w:type="paragraph" w:styleId="TOC4">
    <w:name w:val="toc 4"/>
    <w:basedOn w:val="Normal"/>
    <w:next w:val="Normal"/>
    <w:uiPriority w:val="39"/>
    <w:unhideWhenUsed/>
    <w:rsid w:val="678B63F8"/>
    <w:pPr>
      <w:spacing w:after="100"/>
      <w:ind w:left="660"/>
    </w:pPr>
  </w:style>
  <w:style w:type="paragraph" w:styleId="TOC5">
    <w:name w:val="toc 5"/>
    <w:basedOn w:val="Normal"/>
    <w:next w:val="Normal"/>
    <w:uiPriority w:val="39"/>
    <w:unhideWhenUsed/>
    <w:rsid w:val="678B63F8"/>
    <w:pPr>
      <w:spacing w:after="100"/>
      <w:ind w:left="880"/>
    </w:pPr>
  </w:style>
  <w:style w:type="paragraph" w:styleId="TOC6">
    <w:name w:val="toc 6"/>
    <w:basedOn w:val="Normal"/>
    <w:next w:val="Normal"/>
    <w:uiPriority w:val="39"/>
    <w:unhideWhenUsed/>
    <w:rsid w:val="678B63F8"/>
    <w:pPr>
      <w:spacing w:after="100"/>
      <w:ind w:left="1100"/>
    </w:pPr>
  </w:style>
  <w:style w:type="paragraph" w:styleId="TOC7">
    <w:name w:val="toc 7"/>
    <w:basedOn w:val="Normal"/>
    <w:next w:val="Normal"/>
    <w:uiPriority w:val="39"/>
    <w:unhideWhenUsed/>
    <w:rsid w:val="678B63F8"/>
    <w:pPr>
      <w:spacing w:after="100"/>
      <w:ind w:left="1320"/>
    </w:pPr>
  </w:style>
  <w:style w:type="paragraph" w:styleId="TOC8">
    <w:name w:val="toc 8"/>
    <w:basedOn w:val="Normal"/>
    <w:next w:val="Normal"/>
    <w:uiPriority w:val="39"/>
    <w:unhideWhenUsed/>
    <w:rsid w:val="678B63F8"/>
    <w:pPr>
      <w:spacing w:after="100"/>
      <w:ind w:left="1540"/>
    </w:pPr>
  </w:style>
  <w:style w:type="paragraph" w:styleId="TOC9">
    <w:name w:val="toc 9"/>
    <w:basedOn w:val="Normal"/>
    <w:next w:val="Normal"/>
    <w:uiPriority w:val="39"/>
    <w:unhideWhenUsed/>
    <w:rsid w:val="678B63F8"/>
    <w:pPr>
      <w:spacing w:after="100"/>
      <w:ind w:left="1760"/>
    </w:pPr>
  </w:style>
  <w:style w:type="paragraph" w:styleId="EndnoteText">
    <w:name w:val="endnote text"/>
    <w:basedOn w:val="Normal"/>
    <w:uiPriority w:val="99"/>
    <w:semiHidden/>
    <w:unhideWhenUsed/>
    <w:rsid w:val="678B63F8"/>
    <w:pPr>
      <w:spacing w:after="0" w:line="240" w:lineRule="auto"/>
    </w:pPr>
    <w:rPr>
      <w:sz w:val="20"/>
      <w:szCs w:val="20"/>
    </w:rPr>
  </w:style>
  <w:style w:type="paragraph" w:styleId="Footer">
    <w:name w:val="footer"/>
    <w:basedOn w:val="Normal"/>
    <w:link w:val="FooterChar"/>
    <w:uiPriority w:val="99"/>
    <w:unhideWhenUsed/>
    <w:qFormat/>
    <w:rsid w:val="678B63F8"/>
    <w:pPr>
      <w:tabs>
        <w:tab w:val="center" w:pos="4680"/>
        <w:tab w:val="right" w:pos="9360"/>
      </w:tabs>
      <w:spacing w:after="0" w:line="240" w:lineRule="auto"/>
    </w:pPr>
  </w:style>
  <w:style w:type="paragraph" w:styleId="FootnoteText">
    <w:name w:val="footnote text"/>
    <w:basedOn w:val="Normal"/>
    <w:uiPriority w:val="99"/>
    <w:semiHidden/>
    <w:unhideWhenUsed/>
    <w:rsid w:val="678B63F8"/>
    <w:pPr>
      <w:spacing w:after="0" w:line="240" w:lineRule="auto"/>
    </w:pPr>
    <w:rPr>
      <w:sz w:val="20"/>
      <w:szCs w:val="20"/>
    </w:rPr>
  </w:style>
  <w:style w:type="paragraph" w:styleId="Header">
    <w:name w:val="header"/>
    <w:basedOn w:val="Normal"/>
    <w:link w:val="HeaderChar"/>
    <w:uiPriority w:val="99"/>
    <w:unhideWhenUsed/>
    <w:qFormat/>
    <w:rsid w:val="678B63F8"/>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B91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C0441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Mention">
    <w:name w:val="Mention"/>
    <w:basedOn w:val="DefaultParagraphFont"/>
    <w:uiPriority w:val="99"/>
    <w:unhideWhenUsed/>
    <w:rsid w:val="005E22EC"/>
    <w:rPr>
      <w:color w:val="2B579A"/>
      <w:shd w:val="clear" w:color="auto" w:fill="E6E6E6"/>
    </w:rPr>
  </w:style>
  <w:style w:type="character" w:customStyle="1" w:styleId="HeaderChar">
    <w:name w:val="Header Char"/>
    <w:basedOn w:val="DefaultParagraphFont"/>
    <w:link w:val="Header"/>
    <w:uiPriority w:val="99"/>
    <w:rsid w:val="006A6CF4"/>
    <w:rPr>
      <w:lang w:val="en-GB"/>
    </w:rPr>
  </w:style>
  <w:style w:type="character" w:customStyle="1" w:styleId="FooterChar">
    <w:name w:val="Footer Char"/>
    <w:basedOn w:val="DefaultParagraphFont"/>
    <w:link w:val="Footer"/>
    <w:uiPriority w:val="99"/>
    <w:rsid w:val="006A6CF4"/>
    <w:rPr>
      <w:lang w:val="en-GB"/>
    </w:rPr>
  </w:style>
  <w:style w:type="paragraph" w:customStyle="1" w:styleId="Coverheadline">
    <w:name w:val="Cover headline"/>
    <w:next w:val="Normal"/>
    <w:qFormat/>
    <w:rsid w:val="006A6CF4"/>
    <w:pPr>
      <w:spacing w:after="120" w:line="281" w:lineRule="auto"/>
      <w:ind w:right="4334"/>
      <w:jc w:val="center"/>
    </w:pPr>
    <w:rPr>
      <w:rFonts w:asciiTheme="majorHAnsi" w:eastAsiaTheme="majorEastAsia" w:hAnsiTheme="majorHAnsi" w:cstheme="majorBidi"/>
      <w:color w:val="000000" w:themeColor="text1"/>
      <w:spacing w:val="-10"/>
      <w:kern w:val="28"/>
      <w:sz w:val="60"/>
      <w:szCs w:val="56"/>
      <w:lang w:val="en-GB" w:eastAsia="en-US"/>
    </w:rPr>
  </w:style>
  <w:style w:type="paragraph" w:customStyle="1" w:styleId="Heading">
    <w:name w:val="Heading"/>
    <w:basedOn w:val="Normal"/>
    <w:uiPriority w:val="99"/>
    <w:qFormat/>
    <w:rsid w:val="006A6CF4"/>
    <w:pPr>
      <w:keepNext/>
      <w:spacing w:before="240" w:after="240" w:line="240" w:lineRule="auto"/>
      <w:outlineLvl w:val="1"/>
    </w:pPr>
    <w:rPr>
      <w:rFonts w:eastAsiaTheme="minorHAnsi"/>
      <w:b/>
      <w:color w:val="000000" w:themeColor="text1"/>
      <w:szCs w:val="17"/>
      <w:lang w:eastAsia="en-GB"/>
    </w:rPr>
  </w:style>
  <w:style w:type="character" w:customStyle="1" w:styleId="normaltextrun">
    <w:name w:val="normaltextrun"/>
    <w:basedOn w:val="DefaultParagraphFont"/>
    <w:rsid w:val="00F900E2"/>
  </w:style>
  <w:style w:type="paragraph" w:customStyle="1" w:styleId="paragraph">
    <w:name w:val="paragraph"/>
    <w:basedOn w:val="Normal"/>
    <w:rsid w:val="00764D18"/>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eop">
    <w:name w:val="eop"/>
    <w:basedOn w:val="DefaultParagraphFont"/>
    <w:rsid w:val="00764D18"/>
  </w:style>
  <w:style w:type="paragraph" w:styleId="TOCHeading">
    <w:name w:val="TOC Heading"/>
    <w:basedOn w:val="Heading1"/>
    <w:next w:val="Normal"/>
    <w:uiPriority w:val="39"/>
    <w:unhideWhenUsed/>
    <w:qFormat/>
    <w:rsid w:val="00397965"/>
    <w:pPr>
      <w:spacing w:before="240" w:after="0" w:line="259" w:lineRule="auto"/>
      <w:outlineLvl w:val="9"/>
    </w:pPr>
    <w:rPr>
      <w:sz w:val="32"/>
      <w:szCs w:val="32"/>
      <w:lang w:val="en-US" w:eastAsia="en-US"/>
    </w:rPr>
  </w:style>
  <w:style w:type="character" w:styleId="Hyperlink">
    <w:name w:val="Hyperlink"/>
    <w:basedOn w:val="DefaultParagraphFont"/>
    <w:uiPriority w:val="99"/>
    <w:unhideWhenUsed/>
    <w:rsid w:val="00397965"/>
    <w:rPr>
      <w:color w:val="467886" w:themeColor="hyperlink"/>
      <w:u w:val="single"/>
    </w:rPr>
  </w:style>
  <w:style w:type="paragraph" w:styleId="BodyText">
    <w:name w:val="Body Text"/>
    <w:basedOn w:val="Normal"/>
    <w:link w:val="BodyTextChar"/>
    <w:qFormat/>
    <w:rsid w:val="00C21C39"/>
    <w:pPr>
      <w:spacing w:after="240" w:line="240" w:lineRule="atLeast"/>
    </w:pPr>
    <w:rPr>
      <w:rFonts w:eastAsiaTheme="minorHAnsi" w:cs="Arial"/>
      <w:sz w:val="20"/>
      <w:szCs w:val="20"/>
      <w:lang w:eastAsia="en-US"/>
    </w:rPr>
  </w:style>
  <w:style w:type="character" w:customStyle="1" w:styleId="BodyTextChar">
    <w:name w:val="Body Text Char"/>
    <w:basedOn w:val="DefaultParagraphFont"/>
    <w:link w:val="BodyText"/>
    <w:rsid w:val="00C21C39"/>
    <w:rPr>
      <w:rFonts w:eastAsiaTheme="minorHAnsi" w:cs="Arial"/>
      <w:sz w:val="20"/>
      <w:szCs w:val="20"/>
      <w:lang w:val="en-GB" w:eastAsia="en-US"/>
    </w:rPr>
  </w:style>
  <w:style w:type="paragraph" w:styleId="NormalWeb">
    <w:name w:val="Normal (Web)"/>
    <w:basedOn w:val="Normal"/>
    <w:uiPriority w:val="99"/>
    <w:unhideWhenUsed/>
    <w:rsid w:val="005974C6"/>
    <w:pPr>
      <w:spacing w:before="100" w:beforeAutospacing="1" w:after="100" w:afterAutospacing="1" w:line="240" w:lineRule="auto"/>
    </w:pPr>
    <w:rPr>
      <w:rFonts w:ascii="Times New Roman" w:eastAsia="Times New Roman" w:hAnsi="Times New Roman" w:cs="Times New Roman"/>
      <w:lang w:val="en-AU" w:eastAsia="en-AU"/>
    </w:rPr>
  </w:style>
  <w:style w:type="character" w:styleId="Strong">
    <w:name w:val="Strong"/>
    <w:basedOn w:val="DefaultParagraphFont"/>
    <w:uiPriority w:val="22"/>
    <w:qFormat/>
    <w:rsid w:val="0064389E"/>
    <w:rPr>
      <w:b/>
      <w:bCs/>
    </w:rPr>
  </w:style>
  <w:style w:type="character" w:styleId="UnresolvedMention">
    <w:name w:val="Unresolved Mention"/>
    <w:basedOn w:val="DefaultParagraphFont"/>
    <w:uiPriority w:val="99"/>
    <w:semiHidden/>
    <w:unhideWhenUsed/>
    <w:rsid w:val="00A2223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D1251"/>
    <w:rPr>
      <w:b/>
      <w:bCs/>
    </w:rPr>
  </w:style>
  <w:style w:type="character" w:customStyle="1" w:styleId="CommentSubjectChar">
    <w:name w:val="Comment Subject Char"/>
    <w:basedOn w:val="CommentTextChar"/>
    <w:link w:val="CommentSubject"/>
    <w:uiPriority w:val="99"/>
    <w:semiHidden/>
    <w:rsid w:val="005D1251"/>
    <w:rPr>
      <w:b/>
      <w:bCs/>
      <w:sz w:val="20"/>
      <w:szCs w:val="20"/>
      <w:lang w:val="en-GB"/>
    </w:rPr>
  </w:style>
  <w:style w:type="paragraph" w:styleId="Revision">
    <w:name w:val="Revision"/>
    <w:hidden/>
    <w:uiPriority w:val="99"/>
    <w:semiHidden/>
    <w:rsid w:val="000E5635"/>
    <w:pPr>
      <w:spacing w:after="0" w:line="240" w:lineRule="auto"/>
    </w:pPr>
    <w:rPr>
      <w:lang w:val="en-GB"/>
    </w:rPr>
  </w:style>
  <w:style w:type="character" w:customStyle="1" w:styleId="field">
    <w:name w:val="field"/>
    <w:basedOn w:val="DefaultParagraphFont"/>
    <w:rsid w:val="00C608CE"/>
  </w:style>
  <w:style w:type="character" w:styleId="FollowedHyperlink">
    <w:name w:val="FollowedHyperlink"/>
    <w:basedOn w:val="DefaultParagraphFont"/>
    <w:uiPriority w:val="99"/>
    <w:semiHidden/>
    <w:unhideWhenUsed/>
    <w:rsid w:val="00612E7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66999">
      <w:bodyDiv w:val="1"/>
      <w:marLeft w:val="0"/>
      <w:marRight w:val="0"/>
      <w:marTop w:val="0"/>
      <w:marBottom w:val="0"/>
      <w:divBdr>
        <w:top w:val="none" w:sz="0" w:space="0" w:color="auto"/>
        <w:left w:val="none" w:sz="0" w:space="0" w:color="auto"/>
        <w:bottom w:val="none" w:sz="0" w:space="0" w:color="auto"/>
        <w:right w:val="none" w:sz="0" w:space="0" w:color="auto"/>
      </w:divBdr>
    </w:div>
    <w:div w:id="96097394">
      <w:bodyDiv w:val="1"/>
      <w:marLeft w:val="0"/>
      <w:marRight w:val="0"/>
      <w:marTop w:val="0"/>
      <w:marBottom w:val="0"/>
      <w:divBdr>
        <w:top w:val="none" w:sz="0" w:space="0" w:color="auto"/>
        <w:left w:val="none" w:sz="0" w:space="0" w:color="auto"/>
        <w:bottom w:val="none" w:sz="0" w:space="0" w:color="auto"/>
        <w:right w:val="none" w:sz="0" w:space="0" w:color="auto"/>
      </w:divBdr>
    </w:div>
    <w:div w:id="131409106">
      <w:bodyDiv w:val="1"/>
      <w:marLeft w:val="0"/>
      <w:marRight w:val="0"/>
      <w:marTop w:val="0"/>
      <w:marBottom w:val="0"/>
      <w:divBdr>
        <w:top w:val="none" w:sz="0" w:space="0" w:color="auto"/>
        <w:left w:val="none" w:sz="0" w:space="0" w:color="auto"/>
        <w:bottom w:val="none" w:sz="0" w:space="0" w:color="auto"/>
        <w:right w:val="none" w:sz="0" w:space="0" w:color="auto"/>
      </w:divBdr>
    </w:div>
    <w:div w:id="132020946">
      <w:bodyDiv w:val="1"/>
      <w:marLeft w:val="0"/>
      <w:marRight w:val="0"/>
      <w:marTop w:val="0"/>
      <w:marBottom w:val="0"/>
      <w:divBdr>
        <w:top w:val="none" w:sz="0" w:space="0" w:color="auto"/>
        <w:left w:val="none" w:sz="0" w:space="0" w:color="auto"/>
        <w:bottom w:val="none" w:sz="0" w:space="0" w:color="auto"/>
        <w:right w:val="none" w:sz="0" w:space="0" w:color="auto"/>
      </w:divBdr>
      <w:divsChild>
        <w:div w:id="764570401">
          <w:marLeft w:val="0"/>
          <w:marRight w:val="0"/>
          <w:marTop w:val="0"/>
          <w:marBottom w:val="0"/>
          <w:divBdr>
            <w:top w:val="none" w:sz="0" w:space="0" w:color="auto"/>
            <w:left w:val="none" w:sz="0" w:space="0" w:color="auto"/>
            <w:bottom w:val="none" w:sz="0" w:space="0" w:color="auto"/>
            <w:right w:val="none" w:sz="0" w:space="0" w:color="auto"/>
          </w:divBdr>
          <w:divsChild>
            <w:div w:id="194734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6245">
      <w:bodyDiv w:val="1"/>
      <w:marLeft w:val="0"/>
      <w:marRight w:val="0"/>
      <w:marTop w:val="0"/>
      <w:marBottom w:val="0"/>
      <w:divBdr>
        <w:top w:val="none" w:sz="0" w:space="0" w:color="auto"/>
        <w:left w:val="none" w:sz="0" w:space="0" w:color="auto"/>
        <w:bottom w:val="none" w:sz="0" w:space="0" w:color="auto"/>
        <w:right w:val="none" w:sz="0" w:space="0" w:color="auto"/>
      </w:divBdr>
    </w:div>
    <w:div w:id="189150735">
      <w:bodyDiv w:val="1"/>
      <w:marLeft w:val="0"/>
      <w:marRight w:val="0"/>
      <w:marTop w:val="0"/>
      <w:marBottom w:val="0"/>
      <w:divBdr>
        <w:top w:val="none" w:sz="0" w:space="0" w:color="auto"/>
        <w:left w:val="none" w:sz="0" w:space="0" w:color="auto"/>
        <w:bottom w:val="none" w:sz="0" w:space="0" w:color="auto"/>
        <w:right w:val="none" w:sz="0" w:space="0" w:color="auto"/>
      </w:divBdr>
    </w:div>
    <w:div w:id="202324938">
      <w:bodyDiv w:val="1"/>
      <w:marLeft w:val="0"/>
      <w:marRight w:val="0"/>
      <w:marTop w:val="0"/>
      <w:marBottom w:val="0"/>
      <w:divBdr>
        <w:top w:val="none" w:sz="0" w:space="0" w:color="auto"/>
        <w:left w:val="none" w:sz="0" w:space="0" w:color="auto"/>
        <w:bottom w:val="none" w:sz="0" w:space="0" w:color="auto"/>
        <w:right w:val="none" w:sz="0" w:space="0" w:color="auto"/>
      </w:divBdr>
    </w:div>
    <w:div w:id="232274648">
      <w:bodyDiv w:val="1"/>
      <w:marLeft w:val="0"/>
      <w:marRight w:val="0"/>
      <w:marTop w:val="0"/>
      <w:marBottom w:val="0"/>
      <w:divBdr>
        <w:top w:val="none" w:sz="0" w:space="0" w:color="auto"/>
        <w:left w:val="none" w:sz="0" w:space="0" w:color="auto"/>
        <w:bottom w:val="none" w:sz="0" w:space="0" w:color="auto"/>
        <w:right w:val="none" w:sz="0" w:space="0" w:color="auto"/>
      </w:divBdr>
    </w:div>
    <w:div w:id="233510136">
      <w:bodyDiv w:val="1"/>
      <w:marLeft w:val="0"/>
      <w:marRight w:val="0"/>
      <w:marTop w:val="0"/>
      <w:marBottom w:val="0"/>
      <w:divBdr>
        <w:top w:val="none" w:sz="0" w:space="0" w:color="auto"/>
        <w:left w:val="none" w:sz="0" w:space="0" w:color="auto"/>
        <w:bottom w:val="none" w:sz="0" w:space="0" w:color="auto"/>
        <w:right w:val="none" w:sz="0" w:space="0" w:color="auto"/>
      </w:divBdr>
    </w:div>
    <w:div w:id="293875611">
      <w:bodyDiv w:val="1"/>
      <w:marLeft w:val="0"/>
      <w:marRight w:val="0"/>
      <w:marTop w:val="0"/>
      <w:marBottom w:val="0"/>
      <w:divBdr>
        <w:top w:val="none" w:sz="0" w:space="0" w:color="auto"/>
        <w:left w:val="none" w:sz="0" w:space="0" w:color="auto"/>
        <w:bottom w:val="none" w:sz="0" w:space="0" w:color="auto"/>
        <w:right w:val="none" w:sz="0" w:space="0" w:color="auto"/>
      </w:divBdr>
    </w:div>
    <w:div w:id="368605867">
      <w:bodyDiv w:val="1"/>
      <w:marLeft w:val="0"/>
      <w:marRight w:val="0"/>
      <w:marTop w:val="0"/>
      <w:marBottom w:val="0"/>
      <w:divBdr>
        <w:top w:val="none" w:sz="0" w:space="0" w:color="auto"/>
        <w:left w:val="none" w:sz="0" w:space="0" w:color="auto"/>
        <w:bottom w:val="none" w:sz="0" w:space="0" w:color="auto"/>
        <w:right w:val="none" w:sz="0" w:space="0" w:color="auto"/>
      </w:divBdr>
    </w:div>
    <w:div w:id="370496025">
      <w:bodyDiv w:val="1"/>
      <w:marLeft w:val="0"/>
      <w:marRight w:val="0"/>
      <w:marTop w:val="0"/>
      <w:marBottom w:val="0"/>
      <w:divBdr>
        <w:top w:val="none" w:sz="0" w:space="0" w:color="auto"/>
        <w:left w:val="none" w:sz="0" w:space="0" w:color="auto"/>
        <w:bottom w:val="none" w:sz="0" w:space="0" w:color="auto"/>
        <w:right w:val="none" w:sz="0" w:space="0" w:color="auto"/>
      </w:divBdr>
    </w:div>
    <w:div w:id="389231235">
      <w:bodyDiv w:val="1"/>
      <w:marLeft w:val="0"/>
      <w:marRight w:val="0"/>
      <w:marTop w:val="0"/>
      <w:marBottom w:val="0"/>
      <w:divBdr>
        <w:top w:val="none" w:sz="0" w:space="0" w:color="auto"/>
        <w:left w:val="none" w:sz="0" w:space="0" w:color="auto"/>
        <w:bottom w:val="none" w:sz="0" w:space="0" w:color="auto"/>
        <w:right w:val="none" w:sz="0" w:space="0" w:color="auto"/>
      </w:divBdr>
    </w:div>
    <w:div w:id="467742673">
      <w:bodyDiv w:val="1"/>
      <w:marLeft w:val="0"/>
      <w:marRight w:val="0"/>
      <w:marTop w:val="0"/>
      <w:marBottom w:val="0"/>
      <w:divBdr>
        <w:top w:val="none" w:sz="0" w:space="0" w:color="auto"/>
        <w:left w:val="none" w:sz="0" w:space="0" w:color="auto"/>
        <w:bottom w:val="none" w:sz="0" w:space="0" w:color="auto"/>
        <w:right w:val="none" w:sz="0" w:space="0" w:color="auto"/>
      </w:divBdr>
    </w:div>
    <w:div w:id="585310730">
      <w:bodyDiv w:val="1"/>
      <w:marLeft w:val="0"/>
      <w:marRight w:val="0"/>
      <w:marTop w:val="0"/>
      <w:marBottom w:val="0"/>
      <w:divBdr>
        <w:top w:val="none" w:sz="0" w:space="0" w:color="auto"/>
        <w:left w:val="none" w:sz="0" w:space="0" w:color="auto"/>
        <w:bottom w:val="none" w:sz="0" w:space="0" w:color="auto"/>
        <w:right w:val="none" w:sz="0" w:space="0" w:color="auto"/>
      </w:divBdr>
    </w:div>
    <w:div w:id="646250866">
      <w:bodyDiv w:val="1"/>
      <w:marLeft w:val="0"/>
      <w:marRight w:val="0"/>
      <w:marTop w:val="0"/>
      <w:marBottom w:val="0"/>
      <w:divBdr>
        <w:top w:val="none" w:sz="0" w:space="0" w:color="auto"/>
        <w:left w:val="none" w:sz="0" w:space="0" w:color="auto"/>
        <w:bottom w:val="none" w:sz="0" w:space="0" w:color="auto"/>
        <w:right w:val="none" w:sz="0" w:space="0" w:color="auto"/>
      </w:divBdr>
    </w:div>
    <w:div w:id="775253380">
      <w:bodyDiv w:val="1"/>
      <w:marLeft w:val="0"/>
      <w:marRight w:val="0"/>
      <w:marTop w:val="0"/>
      <w:marBottom w:val="0"/>
      <w:divBdr>
        <w:top w:val="none" w:sz="0" w:space="0" w:color="auto"/>
        <w:left w:val="none" w:sz="0" w:space="0" w:color="auto"/>
        <w:bottom w:val="none" w:sz="0" w:space="0" w:color="auto"/>
        <w:right w:val="none" w:sz="0" w:space="0" w:color="auto"/>
      </w:divBdr>
    </w:div>
    <w:div w:id="847788628">
      <w:bodyDiv w:val="1"/>
      <w:marLeft w:val="0"/>
      <w:marRight w:val="0"/>
      <w:marTop w:val="0"/>
      <w:marBottom w:val="0"/>
      <w:divBdr>
        <w:top w:val="none" w:sz="0" w:space="0" w:color="auto"/>
        <w:left w:val="none" w:sz="0" w:space="0" w:color="auto"/>
        <w:bottom w:val="none" w:sz="0" w:space="0" w:color="auto"/>
        <w:right w:val="none" w:sz="0" w:space="0" w:color="auto"/>
      </w:divBdr>
    </w:div>
    <w:div w:id="853231245">
      <w:bodyDiv w:val="1"/>
      <w:marLeft w:val="0"/>
      <w:marRight w:val="0"/>
      <w:marTop w:val="0"/>
      <w:marBottom w:val="0"/>
      <w:divBdr>
        <w:top w:val="none" w:sz="0" w:space="0" w:color="auto"/>
        <w:left w:val="none" w:sz="0" w:space="0" w:color="auto"/>
        <w:bottom w:val="none" w:sz="0" w:space="0" w:color="auto"/>
        <w:right w:val="none" w:sz="0" w:space="0" w:color="auto"/>
      </w:divBdr>
    </w:div>
    <w:div w:id="1016614347">
      <w:bodyDiv w:val="1"/>
      <w:marLeft w:val="0"/>
      <w:marRight w:val="0"/>
      <w:marTop w:val="0"/>
      <w:marBottom w:val="0"/>
      <w:divBdr>
        <w:top w:val="none" w:sz="0" w:space="0" w:color="auto"/>
        <w:left w:val="none" w:sz="0" w:space="0" w:color="auto"/>
        <w:bottom w:val="none" w:sz="0" w:space="0" w:color="auto"/>
        <w:right w:val="none" w:sz="0" w:space="0" w:color="auto"/>
      </w:divBdr>
    </w:div>
    <w:div w:id="1023703311">
      <w:bodyDiv w:val="1"/>
      <w:marLeft w:val="0"/>
      <w:marRight w:val="0"/>
      <w:marTop w:val="0"/>
      <w:marBottom w:val="0"/>
      <w:divBdr>
        <w:top w:val="none" w:sz="0" w:space="0" w:color="auto"/>
        <w:left w:val="none" w:sz="0" w:space="0" w:color="auto"/>
        <w:bottom w:val="none" w:sz="0" w:space="0" w:color="auto"/>
        <w:right w:val="none" w:sz="0" w:space="0" w:color="auto"/>
      </w:divBdr>
    </w:div>
    <w:div w:id="1303118720">
      <w:bodyDiv w:val="1"/>
      <w:marLeft w:val="0"/>
      <w:marRight w:val="0"/>
      <w:marTop w:val="0"/>
      <w:marBottom w:val="0"/>
      <w:divBdr>
        <w:top w:val="none" w:sz="0" w:space="0" w:color="auto"/>
        <w:left w:val="none" w:sz="0" w:space="0" w:color="auto"/>
        <w:bottom w:val="none" w:sz="0" w:space="0" w:color="auto"/>
        <w:right w:val="none" w:sz="0" w:space="0" w:color="auto"/>
      </w:divBdr>
    </w:div>
    <w:div w:id="1314482062">
      <w:bodyDiv w:val="1"/>
      <w:marLeft w:val="0"/>
      <w:marRight w:val="0"/>
      <w:marTop w:val="0"/>
      <w:marBottom w:val="0"/>
      <w:divBdr>
        <w:top w:val="none" w:sz="0" w:space="0" w:color="auto"/>
        <w:left w:val="none" w:sz="0" w:space="0" w:color="auto"/>
        <w:bottom w:val="none" w:sz="0" w:space="0" w:color="auto"/>
        <w:right w:val="none" w:sz="0" w:space="0" w:color="auto"/>
      </w:divBdr>
    </w:div>
    <w:div w:id="1420786311">
      <w:bodyDiv w:val="1"/>
      <w:marLeft w:val="0"/>
      <w:marRight w:val="0"/>
      <w:marTop w:val="0"/>
      <w:marBottom w:val="0"/>
      <w:divBdr>
        <w:top w:val="none" w:sz="0" w:space="0" w:color="auto"/>
        <w:left w:val="none" w:sz="0" w:space="0" w:color="auto"/>
        <w:bottom w:val="none" w:sz="0" w:space="0" w:color="auto"/>
        <w:right w:val="none" w:sz="0" w:space="0" w:color="auto"/>
      </w:divBdr>
      <w:divsChild>
        <w:div w:id="119039800">
          <w:marLeft w:val="0"/>
          <w:marRight w:val="0"/>
          <w:marTop w:val="0"/>
          <w:marBottom w:val="0"/>
          <w:divBdr>
            <w:top w:val="none" w:sz="0" w:space="0" w:color="auto"/>
            <w:left w:val="none" w:sz="0" w:space="0" w:color="auto"/>
            <w:bottom w:val="none" w:sz="0" w:space="0" w:color="auto"/>
            <w:right w:val="none" w:sz="0" w:space="0" w:color="auto"/>
          </w:divBdr>
          <w:divsChild>
            <w:div w:id="1150253019">
              <w:marLeft w:val="0"/>
              <w:marRight w:val="0"/>
              <w:marTop w:val="0"/>
              <w:marBottom w:val="0"/>
              <w:divBdr>
                <w:top w:val="none" w:sz="0" w:space="0" w:color="auto"/>
                <w:left w:val="none" w:sz="0" w:space="0" w:color="auto"/>
                <w:bottom w:val="none" w:sz="0" w:space="0" w:color="auto"/>
                <w:right w:val="none" w:sz="0" w:space="0" w:color="auto"/>
              </w:divBdr>
            </w:div>
            <w:div w:id="1385636216">
              <w:marLeft w:val="0"/>
              <w:marRight w:val="0"/>
              <w:marTop w:val="0"/>
              <w:marBottom w:val="0"/>
              <w:divBdr>
                <w:top w:val="none" w:sz="0" w:space="0" w:color="auto"/>
                <w:left w:val="none" w:sz="0" w:space="0" w:color="auto"/>
                <w:bottom w:val="none" w:sz="0" w:space="0" w:color="auto"/>
                <w:right w:val="none" w:sz="0" w:space="0" w:color="auto"/>
              </w:divBdr>
            </w:div>
            <w:div w:id="1446340724">
              <w:marLeft w:val="0"/>
              <w:marRight w:val="0"/>
              <w:marTop w:val="0"/>
              <w:marBottom w:val="0"/>
              <w:divBdr>
                <w:top w:val="none" w:sz="0" w:space="0" w:color="auto"/>
                <w:left w:val="none" w:sz="0" w:space="0" w:color="auto"/>
                <w:bottom w:val="none" w:sz="0" w:space="0" w:color="auto"/>
                <w:right w:val="none" w:sz="0" w:space="0" w:color="auto"/>
              </w:divBdr>
            </w:div>
            <w:div w:id="1522628652">
              <w:marLeft w:val="0"/>
              <w:marRight w:val="0"/>
              <w:marTop w:val="0"/>
              <w:marBottom w:val="0"/>
              <w:divBdr>
                <w:top w:val="none" w:sz="0" w:space="0" w:color="auto"/>
                <w:left w:val="none" w:sz="0" w:space="0" w:color="auto"/>
                <w:bottom w:val="none" w:sz="0" w:space="0" w:color="auto"/>
                <w:right w:val="none" w:sz="0" w:space="0" w:color="auto"/>
              </w:divBdr>
            </w:div>
          </w:divsChild>
        </w:div>
        <w:div w:id="511846623">
          <w:marLeft w:val="0"/>
          <w:marRight w:val="0"/>
          <w:marTop w:val="0"/>
          <w:marBottom w:val="0"/>
          <w:divBdr>
            <w:top w:val="none" w:sz="0" w:space="0" w:color="auto"/>
            <w:left w:val="none" w:sz="0" w:space="0" w:color="auto"/>
            <w:bottom w:val="none" w:sz="0" w:space="0" w:color="auto"/>
            <w:right w:val="none" w:sz="0" w:space="0" w:color="auto"/>
          </w:divBdr>
          <w:divsChild>
            <w:div w:id="1701081203">
              <w:marLeft w:val="-75"/>
              <w:marRight w:val="0"/>
              <w:marTop w:val="30"/>
              <w:marBottom w:val="30"/>
              <w:divBdr>
                <w:top w:val="none" w:sz="0" w:space="0" w:color="auto"/>
                <w:left w:val="none" w:sz="0" w:space="0" w:color="auto"/>
                <w:bottom w:val="none" w:sz="0" w:space="0" w:color="auto"/>
                <w:right w:val="none" w:sz="0" w:space="0" w:color="auto"/>
              </w:divBdr>
              <w:divsChild>
                <w:div w:id="341736685">
                  <w:marLeft w:val="0"/>
                  <w:marRight w:val="0"/>
                  <w:marTop w:val="0"/>
                  <w:marBottom w:val="0"/>
                  <w:divBdr>
                    <w:top w:val="none" w:sz="0" w:space="0" w:color="auto"/>
                    <w:left w:val="none" w:sz="0" w:space="0" w:color="auto"/>
                    <w:bottom w:val="none" w:sz="0" w:space="0" w:color="auto"/>
                    <w:right w:val="none" w:sz="0" w:space="0" w:color="auto"/>
                  </w:divBdr>
                  <w:divsChild>
                    <w:div w:id="662045216">
                      <w:marLeft w:val="0"/>
                      <w:marRight w:val="0"/>
                      <w:marTop w:val="0"/>
                      <w:marBottom w:val="0"/>
                      <w:divBdr>
                        <w:top w:val="none" w:sz="0" w:space="0" w:color="auto"/>
                        <w:left w:val="none" w:sz="0" w:space="0" w:color="auto"/>
                        <w:bottom w:val="none" w:sz="0" w:space="0" w:color="auto"/>
                        <w:right w:val="none" w:sz="0" w:space="0" w:color="auto"/>
                      </w:divBdr>
                    </w:div>
                  </w:divsChild>
                </w:div>
                <w:div w:id="481317761">
                  <w:marLeft w:val="0"/>
                  <w:marRight w:val="0"/>
                  <w:marTop w:val="0"/>
                  <w:marBottom w:val="0"/>
                  <w:divBdr>
                    <w:top w:val="none" w:sz="0" w:space="0" w:color="auto"/>
                    <w:left w:val="none" w:sz="0" w:space="0" w:color="auto"/>
                    <w:bottom w:val="none" w:sz="0" w:space="0" w:color="auto"/>
                    <w:right w:val="none" w:sz="0" w:space="0" w:color="auto"/>
                  </w:divBdr>
                  <w:divsChild>
                    <w:div w:id="2071267653">
                      <w:marLeft w:val="0"/>
                      <w:marRight w:val="0"/>
                      <w:marTop w:val="0"/>
                      <w:marBottom w:val="0"/>
                      <w:divBdr>
                        <w:top w:val="none" w:sz="0" w:space="0" w:color="auto"/>
                        <w:left w:val="none" w:sz="0" w:space="0" w:color="auto"/>
                        <w:bottom w:val="none" w:sz="0" w:space="0" w:color="auto"/>
                        <w:right w:val="none" w:sz="0" w:space="0" w:color="auto"/>
                      </w:divBdr>
                    </w:div>
                  </w:divsChild>
                </w:div>
                <w:div w:id="526799850">
                  <w:marLeft w:val="0"/>
                  <w:marRight w:val="0"/>
                  <w:marTop w:val="0"/>
                  <w:marBottom w:val="0"/>
                  <w:divBdr>
                    <w:top w:val="none" w:sz="0" w:space="0" w:color="auto"/>
                    <w:left w:val="none" w:sz="0" w:space="0" w:color="auto"/>
                    <w:bottom w:val="none" w:sz="0" w:space="0" w:color="auto"/>
                    <w:right w:val="none" w:sz="0" w:space="0" w:color="auto"/>
                  </w:divBdr>
                  <w:divsChild>
                    <w:div w:id="1115901831">
                      <w:marLeft w:val="0"/>
                      <w:marRight w:val="0"/>
                      <w:marTop w:val="0"/>
                      <w:marBottom w:val="0"/>
                      <w:divBdr>
                        <w:top w:val="none" w:sz="0" w:space="0" w:color="auto"/>
                        <w:left w:val="none" w:sz="0" w:space="0" w:color="auto"/>
                        <w:bottom w:val="none" w:sz="0" w:space="0" w:color="auto"/>
                        <w:right w:val="none" w:sz="0" w:space="0" w:color="auto"/>
                      </w:divBdr>
                    </w:div>
                  </w:divsChild>
                </w:div>
                <w:div w:id="656693973">
                  <w:marLeft w:val="0"/>
                  <w:marRight w:val="0"/>
                  <w:marTop w:val="0"/>
                  <w:marBottom w:val="0"/>
                  <w:divBdr>
                    <w:top w:val="none" w:sz="0" w:space="0" w:color="auto"/>
                    <w:left w:val="none" w:sz="0" w:space="0" w:color="auto"/>
                    <w:bottom w:val="none" w:sz="0" w:space="0" w:color="auto"/>
                    <w:right w:val="none" w:sz="0" w:space="0" w:color="auto"/>
                  </w:divBdr>
                  <w:divsChild>
                    <w:div w:id="509492229">
                      <w:marLeft w:val="0"/>
                      <w:marRight w:val="0"/>
                      <w:marTop w:val="0"/>
                      <w:marBottom w:val="0"/>
                      <w:divBdr>
                        <w:top w:val="none" w:sz="0" w:space="0" w:color="auto"/>
                        <w:left w:val="none" w:sz="0" w:space="0" w:color="auto"/>
                        <w:bottom w:val="none" w:sz="0" w:space="0" w:color="auto"/>
                        <w:right w:val="none" w:sz="0" w:space="0" w:color="auto"/>
                      </w:divBdr>
                    </w:div>
                  </w:divsChild>
                </w:div>
                <w:div w:id="799685906">
                  <w:marLeft w:val="0"/>
                  <w:marRight w:val="0"/>
                  <w:marTop w:val="0"/>
                  <w:marBottom w:val="0"/>
                  <w:divBdr>
                    <w:top w:val="none" w:sz="0" w:space="0" w:color="auto"/>
                    <w:left w:val="none" w:sz="0" w:space="0" w:color="auto"/>
                    <w:bottom w:val="none" w:sz="0" w:space="0" w:color="auto"/>
                    <w:right w:val="none" w:sz="0" w:space="0" w:color="auto"/>
                  </w:divBdr>
                  <w:divsChild>
                    <w:div w:id="712925162">
                      <w:marLeft w:val="0"/>
                      <w:marRight w:val="0"/>
                      <w:marTop w:val="0"/>
                      <w:marBottom w:val="0"/>
                      <w:divBdr>
                        <w:top w:val="none" w:sz="0" w:space="0" w:color="auto"/>
                        <w:left w:val="none" w:sz="0" w:space="0" w:color="auto"/>
                        <w:bottom w:val="none" w:sz="0" w:space="0" w:color="auto"/>
                        <w:right w:val="none" w:sz="0" w:space="0" w:color="auto"/>
                      </w:divBdr>
                    </w:div>
                  </w:divsChild>
                </w:div>
                <w:div w:id="833304878">
                  <w:marLeft w:val="0"/>
                  <w:marRight w:val="0"/>
                  <w:marTop w:val="0"/>
                  <w:marBottom w:val="0"/>
                  <w:divBdr>
                    <w:top w:val="none" w:sz="0" w:space="0" w:color="auto"/>
                    <w:left w:val="none" w:sz="0" w:space="0" w:color="auto"/>
                    <w:bottom w:val="none" w:sz="0" w:space="0" w:color="auto"/>
                    <w:right w:val="none" w:sz="0" w:space="0" w:color="auto"/>
                  </w:divBdr>
                  <w:divsChild>
                    <w:div w:id="2133086975">
                      <w:marLeft w:val="0"/>
                      <w:marRight w:val="0"/>
                      <w:marTop w:val="0"/>
                      <w:marBottom w:val="0"/>
                      <w:divBdr>
                        <w:top w:val="none" w:sz="0" w:space="0" w:color="auto"/>
                        <w:left w:val="none" w:sz="0" w:space="0" w:color="auto"/>
                        <w:bottom w:val="none" w:sz="0" w:space="0" w:color="auto"/>
                        <w:right w:val="none" w:sz="0" w:space="0" w:color="auto"/>
                      </w:divBdr>
                    </w:div>
                  </w:divsChild>
                </w:div>
                <w:div w:id="1036738804">
                  <w:marLeft w:val="0"/>
                  <w:marRight w:val="0"/>
                  <w:marTop w:val="0"/>
                  <w:marBottom w:val="0"/>
                  <w:divBdr>
                    <w:top w:val="none" w:sz="0" w:space="0" w:color="auto"/>
                    <w:left w:val="none" w:sz="0" w:space="0" w:color="auto"/>
                    <w:bottom w:val="none" w:sz="0" w:space="0" w:color="auto"/>
                    <w:right w:val="none" w:sz="0" w:space="0" w:color="auto"/>
                  </w:divBdr>
                  <w:divsChild>
                    <w:div w:id="843668491">
                      <w:marLeft w:val="0"/>
                      <w:marRight w:val="0"/>
                      <w:marTop w:val="0"/>
                      <w:marBottom w:val="0"/>
                      <w:divBdr>
                        <w:top w:val="none" w:sz="0" w:space="0" w:color="auto"/>
                        <w:left w:val="none" w:sz="0" w:space="0" w:color="auto"/>
                        <w:bottom w:val="none" w:sz="0" w:space="0" w:color="auto"/>
                        <w:right w:val="none" w:sz="0" w:space="0" w:color="auto"/>
                      </w:divBdr>
                    </w:div>
                  </w:divsChild>
                </w:div>
                <w:div w:id="1120414177">
                  <w:marLeft w:val="0"/>
                  <w:marRight w:val="0"/>
                  <w:marTop w:val="0"/>
                  <w:marBottom w:val="0"/>
                  <w:divBdr>
                    <w:top w:val="none" w:sz="0" w:space="0" w:color="auto"/>
                    <w:left w:val="none" w:sz="0" w:space="0" w:color="auto"/>
                    <w:bottom w:val="none" w:sz="0" w:space="0" w:color="auto"/>
                    <w:right w:val="none" w:sz="0" w:space="0" w:color="auto"/>
                  </w:divBdr>
                  <w:divsChild>
                    <w:div w:id="1720855807">
                      <w:marLeft w:val="0"/>
                      <w:marRight w:val="0"/>
                      <w:marTop w:val="0"/>
                      <w:marBottom w:val="0"/>
                      <w:divBdr>
                        <w:top w:val="none" w:sz="0" w:space="0" w:color="auto"/>
                        <w:left w:val="none" w:sz="0" w:space="0" w:color="auto"/>
                        <w:bottom w:val="none" w:sz="0" w:space="0" w:color="auto"/>
                        <w:right w:val="none" w:sz="0" w:space="0" w:color="auto"/>
                      </w:divBdr>
                    </w:div>
                  </w:divsChild>
                </w:div>
                <w:div w:id="1121876241">
                  <w:marLeft w:val="0"/>
                  <w:marRight w:val="0"/>
                  <w:marTop w:val="0"/>
                  <w:marBottom w:val="0"/>
                  <w:divBdr>
                    <w:top w:val="none" w:sz="0" w:space="0" w:color="auto"/>
                    <w:left w:val="none" w:sz="0" w:space="0" w:color="auto"/>
                    <w:bottom w:val="none" w:sz="0" w:space="0" w:color="auto"/>
                    <w:right w:val="none" w:sz="0" w:space="0" w:color="auto"/>
                  </w:divBdr>
                  <w:divsChild>
                    <w:div w:id="1688020509">
                      <w:marLeft w:val="0"/>
                      <w:marRight w:val="0"/>
                      <w:marTop w:val="0"/>
                      <w:marBottom w:val="0"/>
                      <w:divBdr>
                        <w:top w:val="none" w:sz="0" w:space="0" w:color="auto"/>
                        <w:left w:val="none" w:sz="0" w:space="0" w:color="auto"/>
                        <w:bottom w:val="none" w:sz="0" w:space="0" w:color="auto"/>
                        <w:right w:val="none" w:sz="0" w:space="0" w:color="auto"/>
                      </w:divBdr>
                    </w:div>
                  </w:divsChild>
                </w:div>
                <w:div w:id="1495340017">
                  <w:marLeft w:val="0"/>
                  <w:marRight w:val="0"/>
                  <w:marTop w:val="0"/>
                  <w:marBottom w:val="0"/>
                  <w:divBdr>
                    <w:top w:val="none" w:sz="0" w:space="0" w:color="auto"/>
                    <w:left w:val="none" w:sz="0" w:space="0" w:color="auto"/>
                    <w:bottom w:val="none" w:sz="0" w:space="0" w:color="auto"/>
                    <w:right w:val="none" w:sz="0" w:space="0" w:color="auto"/>
                  </w:divBdr>
                  <w:divsChild>
                    <w:div w:id="38552593">
                      <w:marLeft w:val="0"/>
                      <w:marRight w:val="0"/>
                      <w:marTop w:val="0"/>
                      <w:marBottom w:val="0"/>
                      <w:divBdr>
                        <w:top w:val="none" w:sz="0" w:space="0" w:color="auto"/>
                        <w:left w:val="none" w:sz="0" w:space="0" w:color="auto"/>
                        <w:bottom w:val="none" w:sz="0" w:space="0" w:color="auto"/>
                        <w:right w:val="none" w:sz="0" w:space="0" w:color="auto"/>
                      </w:divBdr>
                    </w:div>
                  </w:divsChild>
                </w:div>
                <w:div w:id="1879967680">
                  <w:marLeft w:val="0"/>
                  <w:marRight w:val="0"/>
                  <w:marTop w:val="0"/>
                  <w:marBottom w:val="0"/>
                  <w:divBdr>
                    <w:top w:val="none" w:sz="0" w:space="0" w:color="auto"/>
                    <w:left w:val="none" w:sz="0" w:space="0" w:color="auto"/>
                    <w:bottom w:val="none" w:sz="0" w:space="0" w:color="auto"/>
                    <w:right w:val="none" w:sz="0" w:space="0" w:color="auto"/>
                  </w:divBdr>
                  <w:divsChild>
                    <w:div w:id="1363018538">
                      <w:marLeft w:val="0"/>
                      <w:marRight w:val="0"/>
                      <w:marTop w:val="0"/>
                      <w:marBottom w:val="0"/>
                      <w:divBdr>
                        <w:top w:val="none" w:sz="0" w:space="0" w:color="auto"/>
                        <w:left w:val="none" w:sz="0" w:space="0" w:color="auto"/>
                        <w:bottom w:val="none" w:sz="0" w:space="0" w:color="auto"/>
                        <w:right w:val="none" w:sz="0" w:space="0" w:color="auto"/>
                      </w:divBdr>
                    </w:div>
                  </w:divsChild>
                </w:div>
                <w:div w:id="1885437564">
                  <w:marLeft w:val="0"/>
                  <w:marRight w:val="0"/>
                  <w:marTop w:val="0"/>
                  <w:marBottom w:val="0"/>
                  <w:divBdr>
                    <w:top w:val="none" w:sz="0" w:space="0" w:color="auto"/>
                    <w:left w:val="none" w:sz="0" w:space="0" w:color="auto"/>
                    <w:bottom w:val="none" w:sz="0" w:space="0" w:color="auto"/>
                    <w:right w:val="none" w:sz="0" w:space="0" w:color="auto"/>
                  </w:divBdr>
                  <w:divsChild>
                    <w:div w:id="171115159">
                      <w:marLeft w:val="0"/>
                      <w:marRight w:val="0"/>
                      <w:marTop w:val="0"/>
                      <w:marBottom w:val="0"/>
                      <w:divBdr>
                        <w:top w:val="none" w:sz="0" w:space="0" w:color="auto"/>
                        <w:left w:val="none" w:sz="0" w:space="0" w:color="auto"/>
                        <w:bottom w:val="none" w:sz="0" w:space="0" w:color="auto"/>
                        <w:right w:val="none" w:sz="0" w:space="0" w:color="auto"/>
                      </w:divBdr>
                    </w:div>
                  </w:divsChild>
                </w:div>
                <w:div w:id="2014793598">
                  <w:marLeft w:val="0"/>
                  <w:marRight w:val="0"/>
                  <w:marTop w:val="0"/>
                  <w:marBottom w:val="0"/>
                  <w:divBdr>
                    <w:top w:val="none" w:sz="0" w:space="0" w:color="auto"/>
                    <w:left w:val="none" w:sz="0" w:space="0" w:color="auto"/>
                    <w:bottom w:val="none" w:sz="0" w:space="0" w:color="auto"/>
                    <w:right w:val="none" w:sz="0" w:space="0" w:color="auto"/>
                  </w:divBdr>
                  <w:divsChild>
                    <w:div w:id="1127044585">
                      <w:marLeft w:val="0"/>
                      <w:marRight w:val="0"/>
                      <w:marTop w:val="0"/>
                      <w:marBottom w:val="0"/>
                      <w:divBdr>
                        <w:top w:val="none" w:sz="0" w:space="0" w:color="auto"/>
                        <w:left w:val="none" w:sz="0" w:space="0" w:color="auto"/>
                        <w:bottom w:val="none" w:sz="0" w:space="0" w:color="auto"/>
                        <w:right w:val="none" w:sz="0" w:space="0" w:color="auto"/>
                      </w:divBdr>
                    </w:div>
                  </w:divsChild>
                </w:div>
                <w:div w:id="2115443293">
                  <w:marLeft w:val="0"/>
                  <w:marRight w:val="0"/>
                  <w:marTop w:val="0"/>
                  <w:marBottom w:val="0"/>
                  <w:divBdr>
                    <w:top w:val="none" w:sz="0" w:space="0" w:color="auto"/>
                    <w:left w:val="none" w:sz="0" w:space="0" w:color="auto"/>
                    <w:bottom w:val="none" w:sz="0" w:space="0" w:color="auto"/>
                    <w:right w:val="none" w:sz="0" w:space="0" w:color="auto"/>
                  </w:divBdr>
                  <w:divsChild>
                    <w:div w:id="475681934">
                      <w:marLeft w:val="0"/>
                      <w:marRight w:val="0"/>
                      <w:marTop w:val="0"/>
                      <w:marBottom w:val="0"/>
                      <w:divBdr>
                        <w:top w:val="none" w:sz="0" w:space="0" w:color="auto"/>
                        <w:left w:val="none" w:sz="0" w:space="0" w:color="auto"/>
                        <w:bottom w:val="none" w:sz="0" w:space="0" w:color="auto"/>
                        <w:right w:val="none" w:sz="0" w:space="0" w:color="auto"/>
                      </w:divBdr>
                    </w:div>
                  </w:divsChild>
                </w:div>
                <w:div w:id="2126540434">
                  <w:marLeft w:val="0"/>
                  <w:marRight w:val="0"/>
                  <w:marTop w:val="0"/>
                  <w:marBottom w:val="0"/>
                  <w:divBdr>
                    <w:top w:val="none" w:sz="0" w:space="0" w:color="auto"/>
                    <w:left w:val="none" w:sz="0" w:space="0" w:color="auto"/>
                    <w:bottom w:val="none" w:sz="0" w:space="0" w:color="auto"/>
                    <w:right w:val="none" w:sz="0" w:space="0" w:color="auto"/>
                  </w:divBdr>
                  <w:divsChild>
                    <w:div w:id="149876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14605">
          <w:marLeft w:val="0"/>
          <w:marRight w:val="0"/>
          <w:marTop w:val="0"/>
          <w:marBottom w:val="0"/>
          <w:divBdr>
            <w:top w:val="none" w:sz="0" w:space="0" w:color="auto"/>
            <w:left w:val="none" w:sz="0" w:space="0" w:color="auto"/>
            <w:bottom w:val="none" w:sz="0" w:space="0" w:color="auto"/>
            <w:right w:val="none" w:sz="0" w:space="0" w:color="auto"/>
          </w:divBdr>
          <w:divsChild>
            <w:div w:id="236289005">
              <w:marLeft w:val="0"/>
              <w:marRight w:val="0"/>
              <w:marTop w:val="0"/>
              <w:marBottom w:val="0"/>
              <w:divBdr>
                <w:top w:val="none" w:sz="0" w:space="0" w:color="auto"/>
                <w:left w:val="none" w:sz="0" w:space="0" w:color="auto"/>
                <w:bottom w:val="none" w:sz="0" w:space="0" w:color="auto"/>
                <w:right w:val="none" w:sz="0" w:space="0" w:color="auto"/>
              </w:divBdr>
            </w:div>
            <w:div w:id="371731308">
              <w:marLeft w:val="0"/>
              <w:marRight w:val="0"/>
              <w:marTop w:val="0"/>
              <w:marBottom w:val="0"/>
              <w:divBdr>
                <w:top w:val="none" w:sz="0" w:space="0" w:color="auto"/>
                <w:left w:val="none" w:sz="0" w:space="0" w:color="auto"/>
                <w:bottom w:val="none" w:sz="0" w:space="0" w:color="auto"/>
                <w:right w:val="none" w:sz="0" w:space="0" w:color="auto"/>
              </w:divBdr>
            </w:div>
            <w:div w:id="580141047">
              <w:marLeft w:val="0"/>
              <w:marRight w:val="0"/>
              <w:marTop w:val="0"/>
              <w:marBottom w:val="0"/>
              <w:divBdr>
                <w:top w:val="none" w:sz="0" w:space="0" w:color="auto"/>
                <w:left w:val="none" w:sz="0" w:space="0" w:color="auto"/>
                <w:bottom w:val="none" w:sz="0" w:space="0" w:color="auto"/>
                <w:right w:val="none" w:sz="0" w:space="0" w:color="auto"/>
              </w:divBdr>
            </w:div>
            <w:div w:id="603001697">
              <w:marLeft w:val="0"/>
              <w:marRight w:val="0"/>
              <w:marTop w:val="0"/>
              <w:marBottom w:val="0"/>
              <w:divBdr>
                <w:top w:val="none" w:sz="0" w:space="0" w:color="auto"/>
                <w:left w:val="none" w:sz="0" w:space="0" w:color="auto"/>
                <w:bottom w:val="none" w:sz="0" w:space="0" w:color="auto"/>
                <w:right w:val="none" w:sz="0" w:space="0" w:color="auto"/>
              </w:divBdr>
            </w:div>
            <w:div w:id="746270319">
              <w:marLeft w:val="0"/>
              <w:marRight w:val="0"/>
              <w:marTop w:val="0"/>
              <w:marBottom w:val="0"/>
              <w:divBdr>
                <w:top w:val="none" w:sz="0" w:space="0" w:color="auto"/>
                <w:left w:val="none" w:sz="0" w:space="0" w:color="auto"/>
                <w:bottom w:val="none" w:sz="0" w:space="0" w:color="auto"/>
                <w:right w:val="none" w:sz="0" w:space="0" w:color="auto"/>
              </w:divBdr>
            </w:div>
            <w:div w:id="903180480">
              <w:marLeft w:val="0"/>
              <w:marRight w:val="0"/>
              <w:marTop w:val="0"/>
              <w:marBottom w:val="0"/>
              <w:divBdr>
                <w:top w:val="none" w:sz="0" w:space="0" w:color="auto"/>
                <w:left w:val="none" w:sz="0" w:space="0" w:color="auto"/>
                <w:bottom w:val="none" w:sz="0" w:space="0" w:color="auto"/>
                <w:right w:val="none" w:sz="0" w:space="0" w:color="auto"/>
              </w:divBdr>
            </w:div>
            <w:div w:id="915866264">
              <w:marLeft w:val="0"/>
              <w:marRight w:val="0"/>
              <w:marTop w:val="0"/>
              <w:marBottom w:val="0"/>
              <w:divBdr>
                <w:top w:val="none" w:sz="0" w:space="0" w:color="auto"/>
                <w:left w:val="none" w:sz="0" w:space="0" w:color="auto"/>
                <w:bottom w:val="none" w:sz="0" w:space="0" w:color="auto"/>
                <w:right w:val="none" w:sz="0" w:space="0" w:color="auto"/>
              </w:divBdr>
            </w:div>
            <w:div w:id="935290634">
              <w:marLeft w:val="0"/>
              <w:marRight w:val="0"/>
              <w:marTop w:val="0"/>
              <w:marBottom w:val="0"/>
              <w:divBdr>
                <w:top w:val="none" w:sz="0" w:space="0" w:color="auto"/>
                <w:left w:val="none" w:sz="0" w:space="0" w:color="auto"/>
                <w:bottom w:val="none" w:sz="0" w:space="0" w:color="auto"/>
                <w:right w:val="none" w:sz="0" w:space="0" w:color="auto"/>
              </w:divBdr>
            </w:div>
            <w:div w:id="1066495483">
              <w:marLeft w:val="0"/>
              <w:marRight w:val="0"/>
              <w:marTop w:val="0"/>
              <w:marBottom w:val="0"/>
              <w:divBdr>
                <w:top w:val="none" w:sz="0" w:space="0" w:color="auto"/>
                <w:left w:val="none" w:sz="0" w:space="0" w:color="auto"/>
                <w:bottom w:val="none" w:sz="0" w:space="0" w:color="auto"/>
                <w:right w:val="none" w:sz="0" w:space="0" w:color="auto"/>
              </w:divBdr>
            </w:div>
            <w:div w:id="1688097209">
              <w:marLeft w:val="0"/>
              <w:marRight w:val="0"/>
              <w:marTop w:val="0"/>
              <w:marBottom w:val="0"/>
              <w:divBdr>
                <w:top w:val="none" w:sz="0" w:space="0" w:color="auto"/>
                <w:left w:val="none" w:sz="0" w:space="0" w:color="auto"/>
                <w:bottom w:val="none" w:sz="0" w:space="0" w:color="auto"/>
                <w:right w:val="none" w:sz="0" w:space="0" w:color="auto"/>
              </w:divBdr>
            </w:div>
            <w:div w:id="1728333509">
              <w:marLeft w:val="0"/>
              <w:marRight w:val="0"/>
              <w:marTop w:val="0"/>
              <w:marBottom w:val="0"/>
              <w:divBdr>
                <w:top w:val="none" w:sz="0" w:space="0" w:color="auto"/>
                <w:left w:val="none" w:sz="0" w:space="0" w:color="auto"/>
                <w:bottom w:val="none" w:sz="0" w:space="0" w:color="auto"/>
                <w:right w:val="none" w:sz="0" w:space="0" w:color="auto"/>
              </w:divBdr>
            </w:div>
            <w:div w:id="1858348582">
              <w:marLeft w:val="0"/>
              <w:marRight w:val="0"/>
              <w:marTop w:val="0"/>
              <w:marBottom w:val="0"/>
              <w:divBdr>
                <w:top w:val="none" w:sz="0" w:space="0" w:color="auto"/>
                <w:left w:val="none" w:sz="0" w:space="0" w:color="auto"/>
                <w:bottom w:val="none" w:sz="0" w:space="0" w:color="auto"/>
                <w:right w:val="none" w:sz="0" w:space="0" w:color="auto"/>
              </w:divBdr>
            </w:div>
            <w:div w:id="1998654040">
              <w:marLeft w:val="0"/>
              <w:marRight w:val="0"/>
              <w:marTop w:val="0"/>
              <w:marBottom w:val="0"/>
              <w:divBdr>
                <w:top w:val="none" w:sz="0" w:space="0" w:color="auto"/>
                <w:left w:val="none" w:sz="0" w:space="0" w:color="auto"/>
                <w:bottom w:val="none" w:sz="0" w:space="0" w:color="auto"/>
                <w:right w:val="none" w:sz="0" w:space="0" w:color="auto"/>
              </w:divBdr>
            </w:div>
          </w:divsChild>
        </w:div>
        <w:div w:id="1674257960">
          <w:marLeft w:val="0"/>
          <w:marRight w:val="0"/>
          <w:marTop w:val="0"/>
          <w:marBottom w:val="0"/>
          <w:divBdr>
            <w:top w:val="none" w:sz="0" w:space="0" w:color="auto"/>
            <w:left w:val="none" w:sz="0" w:space="0" w:color="auto"/>
            <w:bottom w:val="none" w:sz="0" w:space="0" w:color="auto"/>
            <w:right w:val="none" w:sz="0" w:space="0" w:color="auto"/>
          </w:divBdr>
          <w:divsChild>
            <w:div w:id="1211309638">
              <w:marLeft w:val="-75"/>
              <w:marRight w:val="0"/>
              <w:marTop w:val="30"/>
              <w:marBottom w:val="30"/>
              <w:divBdr>
                <w:top w:val="none" w:sz="0" w:space="0" w:color="auto"/>
                <w:left w:val="none" w:sz="0" w:space="0" w:color="auto"/>
                <w:bottom w:val="none" w:sz="0" w:space="0" w:color="auto"/>
                <w:right w:val="none" w:sz="0" w:space="0" w:color="auto"/>
              </w:divBdr>
              <w:divsChild>
                <w:div w:id="70666786">
                  <w:marLeft w:val="0"/>
                  <w:marRight w:val="0"/>
                  <w:marTop w:val="0"/>
                  <w:marBottom w:val="0"/>
                  <w:divBdr>
                    <w:top w:val="none" w:sz="0" w:space="0" w:color="auto"/>
                    <w:left w:val="none" w:sz="0" w:space="0" w:color="auto"/>
                    <w:bottom w:val="none" w:sz="0" w:space="0" w:color="auto"/>
                    <w:right w:val="none" w:sz="0" w:space="0" w:color="auto"/>
                  </w:divBdr>
                  <w:divsChild>
                    <w:div w:id="1637032335">
                      <w:marLeft w:val="0"/>
                      <w:marRight w:val="0"/>
                      <w:marTop w:val="0"/>
                      <w:marBottom w:val="0"/>
                      <w:divBdr>
                        <w:top w:val="none" w:sz="0" w:space="0" w:color="auto"/>
                        <w:left w:val="none" w:sz="0" w:space="0" w:color="auto"/>
                        <w:bottom w:val="none" w:sz="0" w:space="0" w:color="auto"/>
                        <w:right w:val="none" w:sz="0" w:space="0" w:color="auto"/>
                      </w:divBdr>
                    </w:div>
                  </w:divsChild>
                </w:div>
                <w:div w:id="93675483">
                  <w:marLeft w:val="0"/>
                  <w:marRight w:val="0"/>
                  <w:marTop w:val="0"/>
                  <w:marBottom w:val="0"/>
                  <w:divBdr>
                    <w:top w:val="none" w:sz="0" w:space="0" w:color="auto"/>
                    <w:left w:val="none" w:sz="0" w:space="0" w:color="auto"/>
                    <w:bottom w:val="none" w:sz="0" w:space="0" w:color="auto"/>
                    <w:right w:val="none" w:sz="0" w:space="0" w:color="auto"/>
                  </w:divBdr>
                  <w:divsChild>
                    <w:div w:id="1099135408">
                      <w:marLeft w:val="0"/>
                      <w:marRight w:val="0"/>
                      <w:marTop w:val="0"/>
                      <w:marBottom w:val="0"/>
                      <w:divBdr>
                        <w:top w:val="none" w:sz="0" w:space="0" w:color="auto"/>
                        <w:left w:val="none" w:sz="0" w:space="0" w:color="auto"/>
                        <w:bottom w:val="none" w:sz="0" w:space="0" w:color="auto"/>
                        <w:right w:val="none" w:sz="0" w:space="0" w:color="auto"/>
                      </w:divBdr>
                    </w:div>
                  </w:divsChild>
                </w:div>
                <w:div w:id="221596116">
                  <w:marLeft w:val="0"/>
                  <w:marRight w:val="0"/>
                  <w:marTop w:val="0"/>
                  <w:marBottom w:val="0"/>
                  <w:divBdr>
                    <w:top w:val="none" w:sz="0" w:space="0" w:color="auto"/>
                    <w:left w:val="none" w:sz="0" w:space="0" w:color="auto"/>
                    <w:bottom w:val="none" w:sz="0" w:space="0" w:color="auto"/>
                    <w:right w:val="none" w:sz="0" w:space="0" w:color="auto"/>
                  </w:divBdr>
                  <w:divsChild>
                    <w:div w:id="579410169">
                      <w:marLeft w:val="0"/>
                      <w:marRight w:val="0"/>
                      <w:marTop w:val="0"/>
                      <w:marBottom w:val="0"/>
                      <w:divBdr>
                        <w:top w:val="none" w:sz="0" w:space="0" w:color="auto"/>
                        <w:left w:val="none" w:sz="0" w:space="0" w:color="auto"/>
                        <w:bottom w:val="none" w:sz="0" w:space="0" w:color="auto"/>
                        <w:right w:val="none" w:sz="0" w:space="0" w:color="auto"/>
                      </w:divBdr>
                    </w:div>
                  </w:divsChild>
                </w:div>
                <w:div w:id="257300204">
                  <w:marLeft w:val="0"/>
                  <w:marRight w:val="0"/>
                  <w:marTop w:val="0"/>
                  <w:marBottom w:val="0"/>
                  <w:divBdr>
                    <w:top w:val="none" w:sz="0" w:space="0" w:color="auto"/>
                    <w:left w:val="none" w:sz="0" w:space="0" w:color="auto"/>
                    <w:bottom w:val="none" w:sz="0" w:space="0" w:color="auto"/>
                    <w:right w:val="none" w:sz="0" w:space="0" w:color="auto"/>
                  </w:divBdr>
                  <w:divsChild>
                    <w:div w:id="238562264">
                      <w:marLeft w:val="0"/>
                      <w:marRight w:val="0"/>
                      <w:marTop w:val="0"/>
                      <w:marBottom w:val="0"/>
                      <w:divBdr>
                        <w:top w:val="none" w:sz="0" w:space="0" w:color="auto"/>
                        <w:left w:val="none" w:sz="0" w:space="0" w:color="auto"/>
                        <w:bottom w:val="none" w:sz="0" w:space="0" w:color="auto"/>
                        <w:right w:val="none" w:sz="0" w:space="0" w:color="auto"/>
                      </w:divBdr>
                    </w:div>
                  </w:divsChild>
                </w:div>
                <w:div w:id="560362349">
                  <w:marLeft w:val="0"/>
                  <w:marRight w:val="0"/>
                  <w:marTop w:val="0"/>
                  <w:marBottom w:val="0"/>
                  <w:divBdr>
                    <w:top w:val="none" w:sz="0" w:space="0" w:color="auto"/>
                    <w:left w:val="none" w:sz="0" w:space="0" w:color="auto"/>
                    <w:bottom w:val="none" w:sz="0" w:space="0" w:color="auto"/>
                    <w:right w:val="none" w:sz="0" w:space="0" w:color="auto"/>
                  </w:divBdr>
                  <w:divsChild>
                    <w:div w:id="448550999">
                      <w:marLeft w:val="0"/>
                      <w:marRight w:val="0"/>
                      <w:marTop w:val="0"/>
                      <w:marBottom w:val="0"/>
                      <w:divBdr>
                        <w:top w:val="none" w:sz="0" w:space="0" w:color="auto"/>
                        <w:left w:val="none" w:sz="0" w:space="0" w:color="auto"/>
                        <w:bottom w:val="none" w:sz="0" w:space="0" w:color="auto"/>
                        <w:right w:val="none" w:sz="0" w:space="0" w:color="auto"/>
                      </w:divBdr>
                    </w:div>
                  </w:divsChild>
                </w:div>
                <w:div w:id="806120316">
                  <w:marLeft w:val="0"/>
                  <w:marRight w:val="0"/>
                  <w:marTop w:val="0"/>
                  <w:marBottom w:val="0"/>
                  <w:divBdr>
                    <w:top w:val="none" w:sz="0" w:space="0" w:color="auto"/>
                    <w:left w:val="none" w:sz="0" w:space="0" w:color="auto"/>
                    <w:bottom w:val="none" w:sz="0" w:space="0" w:color="auto"/>
                    <w:right w:val="none" w:sz="0" w:space="0" w:color="auto"/>
                  </w:divBdr>
                  <w:divsChild>
                    <w:div w:id="962150095">
                      <w:marLeft w:val="0"/>
                      <w:marRight w:val="0"/>
                      <w:marTop w:val="0"/>
                      <w:marBottom w:val="0"/>
                      <w:divBdr>
                        <w:top w:val="none" w:sz="0" w:space="0" w:color="auto"/>
                        <w:left w:val="none" w:sz="0" w:space="0" w:color="auto"/>
                        <w:bottom w:val="none" w:sz="0" w:space="0" w:color="auto"/>
                        <w:right w:val="none" w:sz="0" w:space="0" w:color="auto"/>
                      </w:divBdr>
                    </w:div>
                  </w:divsChild>
                </w:div>
                <w:div w:id="948974461">
                  <w:marLeft w:val="0"/>
                  <w:marRight w:val="0"/>
                  <w:marTop w:val="0"/>
                  <w:marBottom w:val="0"/>
                  <w:divBdr>
                    <w:top w:val="none" w:sz="0" w:space="0" w:color="auto"/>
                    <w:left w:val="none" w:sz="0" w:space="0" w:color="auto"/>
                    <w:bottom w:val="none" w:sz="0" w:space="0" w:color="auto"/>
                    <w:right w:val="none" w:sz="0" w:space="0" w:color="auto"/>
                  </w:divBdr>
                  <w:divsChild>
                    <w:div w:id="2011908439">
                      <w:marLeft w:val="0"/>
                      <w:marRight w:val="0"/>
                      <w:marTop w:val="0"/>
                      <w:marBottom w:val="0"/>
                      <w:divBdr>
                        <w:top w:val="none" w:sz="0" w:space="0" w:color="auto"/>
                        <w:left w:val="none" w:sz="0" w:space="0" w:color="auto"/>
                        <w:bottom w:val="none" w:sz="0" w:space="0" w:color="auto"/>
                        <w:right w:val="none" w:sz="0" w:space="0" w:color="auto"/>
                      </w:divBdr>
                    </w:div>
                  </w:divsChild>
                </w:div>
                <w:div w:id="1133135315">
                  <w:marLeft w:val="0"/>
                  <w:marRight w:val="0"/>
                  <w:marTop w:val="0"/>
                  <w:marBottom w:val="0"/>
                  <w:divBdr>
                    <w:top w:val="none" w:sz="0" w:space="0" w:color="auto"/>
                    <w:left w:val="none" w:sz="0" w:space="0" w:color="auto"/>
                    <w:bottom w:val="none" w:sz="0" w:space="0" w:color="auto"/>
                    <w:right w:val="none" w:sz="0" w:space="0" w:color="auto"/>
                  </w:divBdr>
                  <w:divsChild>
                    <w:div w:id="615255323">
                      <w:marLeft w:val="0"/>
                      <w:marRight w:val="0"/>
                      <w:marTop w:val="0"/>
                      <w:marBottom w:val="0"/>
                      <w:divBdr>
                        <w:top w:val="none" w:sz="0" w:space="0" w:color="auto"/>
                        <w:left w:val="none" w:sz="0" w:space="0" w:color="auto"/>
                        <w:bottom w:val="none" w:sz="0" w:space="0" w:color="auto"/>
                        <w:right w:val="none" w:sz="0" w:space="0" w:color="auto"/>
                      </w:divBdr>
                    </w:div>
                  </w:divsChild>
                </w:div>
                <w:div w:id="1157646236">
                  <w:marLeft w:val="0"/>
                  <w:marRight w:val="0"/>
                  <w:marTop w:val="0"/>
                  <w:marBottom w:val="0"/>
                  <w:divBdr>
                    <w:top w:val="none" w:sz="0" w:space="0" w:color="auto"/>
                    <w:left w:val="none" w:sz="0" w:space="0" w:color="auto"/>
                    <w:bottom w:val="none" w:sz="0" w:space="0" w:color="auto"/>
                    <w:right w:val="none" w:sz="0" w:space="0" w:color="auto"/>
                  </w:divBdr>
                  <w:divsChild>
                    <w:div w:id="402875921">
                      <w:marLeft w:val="0"/>
                      <w:marRight w:val="0"/>
                      <w:marTop w:val="0"/>
                      <w:marBottom w:val="0"/>
                      <w:divBdr>
                        <w:top w:val="none" w:sz="0" w:space="0" w:color="auto"/>
                        <w:left w:val="none" w:sz="0" w:space="0" w:color="auto"/>
                        <w:bottom w:val="none" w:sz="0" w:space="0" w:color="auto"/>
                        <w:right w:val="none" w:sz="0" w:space="0" w:color="auto"/>
                      </w:divBdr>
                    </w:div>
                  </w:divsChild>
                </w:div>
                <w:div w:id="1225987887">
                  <w:marLeft w:val="0"/>
                  <w:marRight w:val="0"/>
                  <w:marTop w:val="0"/>
                  <w:marBottom w:val="0"/>
                  <w:divBdr>
                    <w:top w:val="none" w:sz="0" w:space="0" w:color="auto"/>
                    <w:left w:val="none" w:sz="0" w:space="0" w:color="auto"/>
                    <w:bottom w:val="none" w:sz="0" w:space="0" w:color="auto"/>
                    <w:right w:val="none" w:sz="0" w:space="0" w:color="auto"/>
                  </w:divBdr>
                  <w:divsChild>
                    <w:div w:id="1095512927">
                      <w:marLeft w:val="0"/>
                      <w:marRight w:val="0"/>
                      <w:marTop w:val="0"/>
                      <w:marBottom w:val="0"/>
                      <w:divBdr>
                        <w:top w:val="none" w:sz="0" w:space="0" w:color="auto"/>
                        <w:left w:val="none" w:sz="0" w:space="0" w:color="auto"/>
                        <w:bottom w:val="none" w:sz="0" w:space="0" w:color="auto"/>
                        <w:right w:val="none" w:sz="0" w:space="0" w:color="auto"/>
                      </w:divBdr>
                    </w:div>
                  </w:divsChild>
                </w:div>
                <w:div w:id="1315186903">
                  <w:marLeft w:val="0"/>
                  <w:marRight w:val="0"/>
                  <w:marTop w:val="0"/>
                  <w:marBottom w:val="0"/>
                  <w:divBdr>
                    <w:top w:val="none" w:sz="0" w:space="0" w:color="auto"/>
                    <w:left w:val="none" w:sz="0" w:space="0" w:color="auto"/>
                    <w:bottom w:val="none" w:sz="0" w:space="0" w:color="auto"/>
                    <w:right w:val="none" w:sz="0" w:space="0" w:color="auto"/>
                  </w:divBdr>
                  <w:divsChild>
                    <w:div w:id="1741757440">
                      <w:marLeft w:val="0"/>
                      <w:marRight w:val="0"/>
                      <w:marTop w:val="0"/>
                      <w:marBottom w:val="0"/>
                      <w:divBdr>
                        <w:top w:val="none" w:sz="0" w:space="0" w:color="auto"/>
                        <w:left w:val="none" w:sz="0" w:space="0" w:color="auto"/>
                        <w:bottom w:val="none" w:sz="0" w:space="0" w:color="auto"/>
                        <w:right w:val="none" w:sz="0" w:space="0" w:color="auto"/>
                      </w:divBdr>
                    </w:div>
                  </w:divsChild>
                </w:div>
                <w:div w:id="1342507413">
                  <w:marLeft w:val="0"/>
                  <w:marRight w:val="0"/>
                  <w:marTop w:val="0"/>
                  <w:marBottom w:val="0"/>
                  <w:divBdr>
                    <w:top w:val="none" w:sz="0" w:space="0" w:color="auto"/>
                    <w:left w:val="none" w:sz="0" w:space="0" w:color="auto"/>
                    <w:bottom w:val="none" w:sz="0" w:space="0" w:color="auto"/>
                    <w:right w:val="none" w:sz="0" w:space="0" w:color="auto"/>
                  </w:divBdr>
                  <w:divsChild>
                    <w:div w:id="1718428243">
                      <w:marLeft w:val="0"/>
                      <w:marRight w:val="0"/>
                      <w:marTop w:val="0"/>
                      <w:marBottom w:val="0"/>
                      <w:divBdr>
                        <w:top w:val="none" w:sz="0" w:space="0" w:color="auto"/>
                        <w:left w:val="none" w:sz="0" w:space="0" w:color="auto"/>
                        <w:bottom w:val="none" w:sz="0" w:space="0" w:color="auto"/>
                        <w:right w:val="none" w:sz="0" w:space="0" w:color="auto"/>
                      </w:divBdr>
                    </w:div>
                  </w:divsChild>
                </w:div>
                <w:div w:id="1470325334">
                  <w:marLeft w:val="0"/>
                  <w:marRight w:val="0"/>
                  <w:marTop w:val="0"/>
                  <w:marBottom w:val="0"/>
                  <w:divBdr>
                    <w:top w:val="none" w:sz="0" w:space="0" w:color="auto"/>
                    <w:left w:val="none" w:sz="0" w:space="0" w:color="auto"/>
                    <w:bottom w:val="none" w:sz="0" w:space="0" w:color="auto"/>
                    <w:right w:val="none" w:sz="0" w:space="0" w:color="auto"/>
                  </w:divBdr>
                  <w:divsChild>
                    <w:div w:id="1979143006">
                      <w:marLeft w:val="0"/>
                      <w:marRight w:val="0"/>
                      <w:marTop w:val="0"/>
                      <w:marBottom w:val="0"/>
                      <w:divBdr>
                        <w:top w:val="none" w:sz="0" w:space="0" w:color="auto"/>
                        <w:left w:val="none" w:sz="0" w:space="0" w:color="auto"/>
                        <w:bottom w:val="none" w:sz="0" w:space="0" w:color="auto"/>
                        <w:right w:val="none" w:sz="0" w:space="0" w:color="auto"/>
                      </w:divBdr>
                    </w:div>
                  </w:divsChild>
                </w:div>
                <w:div w:id="1506827315">
                  <w:marLeft w:val="0"/>
                  <w:marRight w:val="0"/>
                  <w:marTop w:val="0"/>
                  <w:marBottom w:val="0"/>
                  <w:divBdr>
                    <w:top w:val="none" w:sz="0" w:space="0" w:color="auto"/>
                    <w:left w:val="none" w:sz="0" w:space="0" w:color="auto"/>
                    <w:bottom w:val="none" w:sz="0" w:space="0" w:color="auto"/>
                    <w:right w:val="none" w:sz="0" w:space="0" w:color="auto"/>
                  </w:divBdr>
                  <w:divsChild>
                    <w:div w:id="1371344963">
                      <w:marLeft w:val="0"/>
                      <w:marRight w:val="0"/>
                      <w:marTop w:val="0"/>
                      <w:marBottom w:val="0"/>
                      <w:divBdr>
                        <w:top w:val="none" w:sz="0" w:space="0" w:color="auto"/>
                        <w:left w:val="none" w:sz="0" w:space="0" w:color="auto"/>
                        <w:bottom w:val="none" w:sz="0" w:space="0" w:color="auto"/>
                        <w:right w:val="none" w:sz="0" w:space="0" w:color="auto"/>
                      </w:divBdr>
                    </w:div>
                  </w:divsChild>
                </w:div>
                <w:div w:id="1600596980">
                  <w:marLeft w:val="0"/>
                  <w:marRight w:val="0"/>
                  <w:marTop w:val="0"/>
                  <w:marBottom w:val="0"/>
                  <w:divBdr>
                    <w:top w:val="none" w:sz="0" w:space="0" w:color="auto"/>
                    <w:left w:val="none" w:sz="0" w:space="0" w:color="auto"/>
                    <w:bottom w:val="none" w:sz="0" w:space="0" w:color="auto"/>
                    <w:right w:val="none" w:sz="0" w:space="0" w:color="auto"/>
                  </w:divBdr>
                  <w:divsChild>
                    <w:div w:id="599796905">
                      <w:marLeft w:val="0"/>
                      <w:marRight w:val="0"/>
                      <w:marTop w:val="0"/>
                      <w:marBottom w:val="0"/>
                      <w:divBdr>
                        <w:top w:val="none" w:sz="0" w:space="0" w:color="auto"/>
                        <w:left w:val="none" w:sz="0" w:space="0" w:color="auto"/>
                        <w:bottom w:val="none" w:sz="0" w:space="0" w:color="auto"/>
                        <w:right w:val="none" w:sz="0" w:space="0" w:color="auto"/>
                      </w:divBdr>
                    </w:div>
                  </w:divsChild>
                </w:div>
                <w:div w:id="1621691937">
                  <w:marLeft w:val="0"/>
                  <w:marRight w:val="0"/>
                  <w:marTop w:val="0"/>
                  <w:marBottom w:val="0"/>
                  <w:divBdr>
                    <w:top w:val="none" w:sz="0" w:space="0" w:color="auto"/>
                    <w:left w:val="none" w:sz="0" w:space="0" w:color="auto"/>
                    <w:bottom w:val="none" w:sz="0" w:space="0" w:color="auto"/>
                    <w:right w:val="none" w:sz="0" w:space="0" w:color="auto"/>
                  </w:divBdr>
                  <w:divsChild>
                    <w:div w:id="1894734276">
                      <w:marLeft w:val="0"/>
                      <w:marRight w:val="0"/>
                      <w:marTop w:val="0"/>
                      <w:marBottom w:val="0"/>
                      <w:divBdr>
                        <w:top w:val="none" w:sz="0" w:space="0" w:color="auto"/>
                        <w:left w:val="none" w:sz="0" w:space="0" w:color="auto"/>
                        <w:bottom w:val="none" w:sz="0" w:space="0" w:color="auto"/>
                        <w:right w:val="none" w:sz="0" w:space="0" w:color="auto"/>
                      </w:divBdr>
                    </w:div>
                  </w:divsChild>
                </w:div>
                <w:div w:id="1727411184">
                  <w:marLeft w:val="0"/>
                  <w:marRight w:val="0"/>
                  <w:marTop w:val="0"/>
                  <w:marBottom w:val="0"/>
                  <w:divBdr>
                    <w:top w:val="none" w:sz="0" w:space="0" w:color="auto"/>
                    <w:left w:val="none" w:sz="0" w:space="0" w:color="auto"/>
                    <w:bottom w:val="none" w:sz="0" w:space="0" w:color="auto"/>
                    <w:right w:val="none" w:sz="0" w:space="0" w:color="auto"/>
                  </w:divBdr>
                  <w:divsChild>
                    <w:div w:id="1382054509">
                      <w:marLeft w:val="0"/>
                      <w:marRight w:val="0"/>
                      <w:marTop w:val="0"/>
                      <w:marBottom w:val="0"/>
                      <w:divBdr>
                        <w:top w:val="none" w:sz="0" w:space="0" w:color="auto"/>
                        <w:left w:val="none" w:sz="0" w:space="0" w:color="auto"/>
                        <w:bottom w:val="none" w:sz="0" w:space="0" w:color="auto"/>
                        <w:right w:val="none" w:sz="0" w:space="0" w:color="auto"/>
                      </w:divBdr>
                    </w:div>
                  </w:divsChild>
                </w:div>
                <w:div w:id="1741126594">
                  <w:marLeft w:val="0"/>
                  <w:marRight w:val="0"/>
                  <w:marTop w:val="0"/>
                  <w:marBottom w:val="0"/>
                  <w:divBdr>
                    <w:top w:val="none" w:sz="0" w:space="0" w:color="auto"/>
                    <w:left w:val="none" w:sz="0" w:space="0" w:color="auto"/>
                    <w:bottom w:val="none" w:sz="0" w:space="0" w:color="auto"/>
                    <w:right w:val="none" w:sz="0" w:space="0" w:color="auto"/>
                  </w:divBdr>
                  <w:divsChild>
                    <w:div w:id="1554807502">
                      <w:marLeft w:val="0"/>
                      <w:marRight w:val="0"/>
                      <w:marTop w:val="0"/>
                      <w:marBottom w:val="0"/>
                      <w:divBdr>
                        <w:top w:val="none" w:sz="0" w:space="0" w:color="auto"/>
                        <w:left w:val="none" w:sz="0" w:space="0" w:color="auto"/>
                        <w:bottom w:val="none" w:sz="0" w:space="0" w:color="auto"/>
                        <w:right w:val="none" w:sz="0" w:space="0" w:color="auto"/>
                      </w:divBdr>
                    </w:div>
                  </w:divsChild>
                </w:div>
                <w:div w:id="1790466762">
                  <w:marLeft w:val="0"/>
                  <w:marRight w:val="0"/>
                  <w:marTop w:val="0"/>
                  <w:marBottom w:val="0"/>
                  <w:divBdr>
                    <w:top w:val="none" w:sz="0" w:space="0" w:color="auto"/>
                    <w:left w:val="none" w:sz="0" w:space="0" w:color="auto"/>
                    <w:bottom w:val="none" w:sz="0" w:space="0" w:color="auto"/>
                    <w:right w:val="none" w:sz="0" w:space="0" w:color="auto"/>
                  </w:divBdr>
                  <w:divsChild>
                    <w:div w:id="66856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717909">
          <w:marLeft w:val="0"/>
          <w:marRight w:val="0"/>
          <w:marTop w:val="0"/>
          <w:marBottom w:val="0"/>
          <w:divBdr>
            <w:top w:val="none" w:sz="0" w:space="0" w:color="auto"/>
            <w:left w:val="none" w:sz="0" w:space="0" w:color="auto"/>
            <w:bottom w:val="none" w:sz="0" w:space="0" w:color="auto"/>
            <w:right w:val="none" w:sz="0" w:space="0" w:color="auto"/>
          </w:divBdr>
          <w:divsChild>
            <w:div w:id="355470101">
              <w:marLeft w:val="0"/>
              <w:marRight w:val="0"/>
              <w:marTop w:val="0"/>
              <w:marBottom w:val="0"/>
              <w:divBdr>
                <w:top w:val="none" w:sz="0" w:space="0" w:color="auto"/>
                <w:left w:val="none" w:sz="0" w:space="0" w:color="auto"/>
                <w:bottom w:val="none" w:sz="0" w:space="0" w:color="auto"/>
                <w:right w:val="none" w:sz="0" w:space="0" w:color="auto"/>
              </w:divBdr>
            </w:div>
            <w:div w:id="604463730">
              <w:marLeft w:val="0"/>
              <w:marRight w:val="0"/>
              <w:marTop w:val="0"/>
              <w:marBottom w:val="0"/>
              <w:divBdr>
                <w:top w:val="none" w:sz="0" w:space="0" w:color="auto"/>
                <w:left w:val="none" w:sz="0" w:space="0" w:color="auto"/>
                <w:bottom w:val="none" w:sz="0" w:space="0" w:color="auto"/>
                <w:right w:val="none" w:sz="0" w:space="0" w:color="auto"/>
              </w:divBdr>
            </w:div>
            <w:div w:id="788209901">
              <w:marLeft w:val="0"/>
              <w:marRight w:val="0"/>
              <w:marTop w:val="0"/>
              <w:marBottom w:val="0"/>
              <w:divBdr>
                <w:top w:val="none" w:sz="0" w:space="0" w:color="auto"/>
                <w:left w:val="none" w:sz="0" w:space="0" w:color="auto"/>
                <w:bottom w:val="none" w:sz="0" w:space="0" w:color="auto"/>
                <w:right w:val="none" w:sz="0" w:space="0" w:color="auto"/>
              </w:divBdr>
            </w:div>
            <w:div w:id="852458178">
              <w:marLeft w:val="0"/>
              <w:marRight w:val="0"/>
              <w:marTop w:val="0"/>
              <w:marBottom w:val="0"/>
              <w:divBdr>
                <w:top w:val="none" w:sz="0" w:space="0" w:color="auto"/>
                <w:left w:val="none" w:sz="0" w:space="0" w:color="auto"/>
                <w:bottom w:val="none" w:sz="0" w:space="0" w:color="auto"/>
                <w:right w:val="none" w:sz="0" w:space="0" w:color="auto"/>
              </w:divBdr>
            </w:div>
            <w:div w:id="919405717">
              <w:marLeft w:val="0"/>
              <w:marRight w:val="0"/>
              <w:marTop w:val="0"/>
              <w:marBottom w:val="0"/>
              <w:divBdr>
                <w:top w:val="none" w:sz="0" w:space="0" w:color="auto"/>
                <w:left w:val="none" w:sz="0" w:space="0" w:color="auto"/>
                <w:bottom w:val="none" w:sz="0" w:space="0" w:color="auto"/>
                <w:right w:val="none" w:sz="0" w:space="0" w:color="auto"/>
              </w:divBdr>
            </w:div>
            <w:div w:id="1102915035">
              <w:marLeft w:val="0"/>
              <w:marRight w:val="0"/>
              <w:marTop w:val="0"/>
              <w:marBottom w:val="0"/>
              <w:divBdr>
                <w:top w:val="none" w:sz="0" w:space="0" w:color="auto"/>
                <w:left w:val="none" w:sz="0" w:space="0" w:color="auto"/>
                <w:bottom w:val="none" w:sz="0" w:space="0" w:color="auto"/>
                <w:right w:val="none" w:sz="0" w:space="0" w:color="auto"/>
              </w:divBdr>
            </w:div>
            <w:div w:id="1139224507">
              <w:marLeft w:val="0"/>
              <w:marRight w:val="0"/>
              <w:marTop w:val="0"/>
              <w:marBottom w:val="0"/>
              <w:divBdr>
                <w:top w:val="none" w:sz="0" w:space="0" w:color="auto"/>
                <w:left w:val="none" w:sz="0" w:space="0" w:color="auto"/>
                <w:bottom w:val="none" w:sz="0" w:space="0" w:color="auto"/>
                <w:right w:val="none" w:sz="0" w:space="0" w:color="auto"/>
              </w:divBdr>
            </w:div>
            <w:div w:id="1204714950">
              <w:marLeft w:val="0"/>
              <w:marRight w:val="0"/>
              <w:marTop w:val="0"/>
              <w:marBottom w:val="0"/>
              <w:divBdr>
                <w:top w:val="none" w:sz="0" w:space="0" w:color="auto"/>
                <w:left w:val="none" w:sz="0" w:space="0" w:color="auto"/>
                <w:bottom w:val="none" w:sz="0" w:space="0" w:color="auto"/>
                <w:right w:val="none" w:sz="0" w:space="0" w:color="auto"/>
              </w:divBdr>
            </w:div>
            <w:div w:id="1466197909">
              <w:marLeft w:val="0"/>
              <w:marRight w:val="0"/>
              <w:marTop w:val="0"/>
              <w:marBottom w:val="0"/>
              <w:divBdr>
                <w:top w:val="none" w:sz="0" w:space="0" w:color="auto"/>
                <w:left w:val="none" w:sz="0" w:space="0" w:color="auto"/>
                <w:bottom w:val="none" w:sz="0" w:space="0" w:color="auto"/>
                <w:right w:val="none" w:sz="0" w:space="0" w:color="auto"/>
              </w:divBdr>
            </w:div>
            <w:div w:id="1894193771">
              <w:marLeft w:val="0"/>
              <w:marRight w:val="0"/>
              <w:marTop w:val="0"/>
              <w:marBottom w:val="0"/>
              <w:divBdr>
                <w:top w:val="none" w:sz="0" w:space="0" w:color="auto"/>
                <w:left w:val="none" w:sz="0" w:space="0" w:color="auto"/>
                <w:bottom w:val="none" w:sz="0" w:space="0" w:color="auto"/>
                <w:right w:val="none" w:sz="0" w:space="0" w:color="auto"/>
              </w:divBdr>
            </w:div>
            <w:div w:id="2010402499">
              <w:marLeft w:val="0"/>
              <w:marRight w:val="0"/>
              <w:marTop w:val="0"/>
              <w:marBottom w:val="0"/>
              <w:divBdr>
                <w:top w:val="none" w:sz="0" w:space="0" w:color="auto"/>
                <w:left w:val="none" w:sz="0" w:space="0" w:color="auto"/>
                <w:bottom w:val="none" w:sz="0" w:space="0" w:color="auto"/>
                <w:right w:val="none" w:sz="0" w:space="0" w:color="auto"/>
              </w:divBdr>
            </w:div>
            <w:div w:id="2128624043">
              <w:marLeft w:val="0"/>
              <w:marRight w:val="0"/>
              <w:marTop w:val="0"/>
              <w:marBottom w:val="0"/>
              <w:divBdr>
                <w:top w:val="none" w:sz="0" w:space="0" w:color="auto"/>
                <w:left w:val="none" w:sz="0" w:space="0" w:color="auto"/>
                <w:bottom w:val="none" w:sz="0" w:space="0" w:color="auto"/>
                <w:right w:val="none" w:sz="0" w:space="0" w:color="auto"/>
              </w:divBdr>
            </w:div>
          </w:divsChild>
        </w:div>
        <w:div w:id="2140880239">
          <w:marLeft w:val="0"/>
          <w:marRight w:val="0"/>
          <w:marTop w:val="0"/>
          <w:marBottom w:val="0"/>
          <w:divBdr>
            <w:top w:val="none" w:sz="0" w:space="0" w:color="auto"/>
            <w:left w:val="none" w:sz="0" w:space="0" w:color="auto"/>
            <w:bottom w:val="none" w:sz="0" w:space="0" w:color="auto"/>
            <w:right w:val="none" w:sz="0" w:space="0" w:color="auto"/>
          </w:divBdr>
        </w:div>
      </w:divsChild>
    </w:div>
    <w:div w:id="1430158868">
      <w:bodyDiv w:val="1"/>
      <w:marLeft w:val="0"/>
      <w:marRight w:val="0"/>
      <w:marTop w:val="0"/>
      <w:marBottom w:val="0"/>
      <w:divBdr>
        <w:top w:val="none" w:sz="0" w:space="0" w:color="auto"/>
        <w:left w:val="none" w:sz="0" w:space="0" w:color="auto"/>
        <w:bottom w:val="none" w:sz="0" w:space="0" w:color="auto"/>
        <w:right w:val="none" w:sz="0" w:space="0" w:color="auto"/>
      </w:divBdr>
    </w:div>
    <w:div w:id="1466385836">
      <w:bodyDiv w:val="1"/>
      <w:marLeft w:val="0"/>
      <w:marRight w:val="0"/>
      <w:marTop w:val="0"/>
      <w:marBottom w:val="0"/>
      <w:divBdr>
        <w:top w:val="none" w:sz="0" w:space="0" w:color="auto"/>
        <w:left w:val="none" w:sz="0" w:space="0" w:color="auto"/>
        <w:bottom w:val="none" w:sz="0" w:space="0" w:color="auto"/>
        <w:right w:val="none" w:sz="0" w:space="0" w:color="auto"/>
      </w:divBdr>
    </w:div>
    <w:div w:id="1538541666">
      <w:bodyDiv w:val="1"/>
      <w:marLeft w:val="0"/>
      <w:marRight w:val="0"/>
      <w:marTop w:val="0"/>
      <w:marBottom w:val="0"/>
      <w:divBdr>
        <w:top w:val="none" w:sz="0" w:space="0" w:color="auto"/>
        <w:left w:val="none" w:sz="0" w:space="0" w:color="auto"/>
        <w:bottom w:val="none" w:sz="0" w:space="0" w:color="auto"/>
        <w:right w:val="none" w:sz="0" w:space="0" w:color="auto"/>
      </w:divBdr>
    </w:div>
    <w:div w:id="1543249252">
      <w:bodyDiv w:val="1"/>
      <w:marLeft w:val="0"/>
      <w:marRight w:val="0"/>
      <w:marTop w:val="0"/>
      <w:marBottom w:val="0"/>
      <w:divBdr>
        <w:top w:val="none" w:sz="0" w:space="0" w:color="auto"/>
        <w:left w:val="none" w:sz="0" w:space="0" w:color="auto"/>
        <w:bottom w:val="none" w:sz="0" w:space="0" w:color="auto"/>
        <w:right w:val="none" w:sz="0" w:space="0" w:color="auto"/>
      </w:divBdr>
    </w:div>
    <w:div w:id="1617056103">
      <w:bodyDiv w:val="1"/>
      <w:marLeft w:val="0"/>
      <w:marRight w:val="0"/>
      <w:marTop w:val="0"/>
      <w:marBottom w:val="0"/>
      <w:divBdr>
        <w:top w:val="none" w:sz="0" w:space="0" w:color="auto"/>
        <w:left w:val="none" w:sz="0" w:space="0" w:color="auto"/>
        <w:bottom w:val="none" w:sz="0" w:space="0" w:color="auto"/>
        <w:right w:val="none" w:sz="0" w:space="0" w:color="auto"/>
      </w:divBdr>
    </w:div>
    <w:div w:id="1635478037">
      <w:bodyDiv w:val="1"/>
      <w:marLeft w:val="0"/>
      <w:marRight w:val="0"/>
      <w:marTop w:val="0"/>
      <w:marBottom w:val="0"/>
      <w:divBdr>
        <w:top w:val="none" w:sz="0" w:space="0" w:color="auto"/>
        <w:left w:val="none" w:sz="0" w:space="0" w:color="auto"/>
        <w:bottom w:val="none" w:sz="0" w:space="0" w:color="auto"/>
        <w:right w:val="none" w:sz="0" w:space="0" w:color="auto"/>
      </w:divBdr>
    </w:div>
    <w:div w:id="1845124722">
      <w:bodyDiv w:val="1"/>
      <w:marLeft w:val="0"/>
      <w:marRight w:val="0"/>
      <w:marTop w:val="0"/>
      <w:marBottom w:val="0"/>
      <w:divBdr>
        <w:top w:val="none" w:sz="0" w:space="0" w:color="auto"/>
        <w:left w:val="none" w:sz="0" w:space="0" w:color="auto"/>
        <w:bottom w:val="none" w:sz="0" w:space="0" w:color="auto"/>
        <w:right w:val="none" w:sz="0" w:space="0" w:color="auto"/>
      </w:divBdr>
    </w:div>
    <w:div w:id="1854952780">
      <w:bodyDiv w:val="1"/>
      <w:marLeft w:val="0"/>
      <w:marRight w:val="0"/>
      <w:marTop w:val="0"/>
      <w:marBottom w:val="0"/>
      <w:divBdr>
        <w:top w:val="none" w:sz="0" w:space="0" w:color="auto"/>
        <w:left w:val="none" w:sz="0" w:space="0" w:color="auto"/>
        <w:bottom w:val="none" w:sz="0" w:space="0" w:color="auto"/>
        <w:right w:val="none" w:sz="0" w:space="0" w:color="auto"/>
      </w:divBdr>
    </w:div>
    <w:div w:id="1864201629">
      <w:bodyDiv w:val="1"/>
      <w:marLeft w:val="0"/>
      <w:marRight w:val="0"/>
      <w:marTop w:val="0"/>
      <w:marBottom w:val="0"/>
      <w:divBdr>
        <w:top w:val="none" w:sz="0" w:space="0" w:color="auto"/>
        <w:left w:val="none" w:sz="0" w:space="0" w:color="auto"/>
        <w:bottom w:val="none" w:sz="0" w:space="0" w:color="auto"/>
        <w:right w:val="none" w:sz="0" w:space="0" w:color="auto"/>
      </w:divBdr>
    </w:div>
    <w:div w:id="2005358261">
      <w:bodyDiv w:val="1"/>
      <w:marLeft w:val="0"/>
      <w:marRight w:val="0"/>
      <w:marTop w:val="0"/>
      <w:marBottom w:val="0"/>
      <w:divBdr>
        <w:top w:val="none" w:sz="0" w:space="0" w:color="auto"/>
        <w:left w:val="none" w:sz="0" w:space="0" w:color="auto"/>
        <w:bottom w:val="none" w:sz="0" w:space="0" w:color="auto"/>
        <w:right w:val="none" w:sz="0" w:space="0" w:color="auto"/>
      </w:divBdr>
    </w:div>
    <w:div w:id="2071228674">
      <w:bodyDiv w:val="1"/>
      <w:marLeft w:val="0"/>
      <w:marRight w:val="0"/>
      <w:marTop w:val="0"/>
      <w:marBottom w:val="0"/>
      <w:divBdr>
        <w:top w:val="none" w:sz="0" w:space="0" w:color="auto"/>
        <w:left w:val="none" w:sz="0" w:space="0" w:color="auto"/>
        <w:bottom w:val="none" w:sz="0" w:space="0" w:color="auto"/>
        <w:right w:val="none" w:sz="0" w:space="0" w:color="auto"/>
      </w:divBdr>
    </w:div>
    <w:div w:id="210240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807E6A06-59F5-45E3-95C0-41FDA74A25AD}">
    <t:Anchor>
      <t:Comment id="109184119"/>
    </t:Anchor>
    <t:History>
      <t:Event id="{235B867A-BAEE-41CC-BFDD-849AC0AA4FAF}" time="2024-09-26T08:24:04.253Z">
        <t:Attribution userId="S::kavya.a.shetty@au.pwc.com::ebcc7210-ceb4-4694-90d3-642c42ba3295" userProvider="AD" userName="Kavya Shetty (AU)"/>
        <t:Anchor>
          <t:Comment id="109184119"/>
        </t:Anchor>
        <t:Create/>
      </t:Event>
      <t:Event id="{6D90D9E6-0107-40B3-A88B-0085FF631DD2}" time="2024-09-26T08:24:04.253Z">
        <t:Attribution userId="S::kavya.a.shetty@au.pwc.com::ebcc7210-ceb4-4694-90d3-642c42ba3295" userProvider="AD" userName="Kavya Shetty (AU)"/>
        <t:Anchor>
          <t:Comment id="109184119"/>
        </t:Anchor>
        <t:Assign userId="S::lucinda.george@au.pwc.com::c2d93ae2-c7a2-4855-b2d9-b8a61516ad2a" userProvider="AD" userName="Lucinda George (AU)"/>
      </t:Event>
      <t:Event id="{FEEB3386-53E7-41C2-9B6D-3CD1AD0E882B}" time="2024-09-26T08:24:04.253Z">
        <t:Attribution userId="S::kavya.a.shetty@au.pwc.com::ebcc7210-ceb4-4694-90d3-642c42ba3295" userProvider="AD" userName="Kavya Shetty (AU)"/>
        <t:Anchor>
          <t:Comment id="109184119"/>
        </t:Anchor>
        <t:SetTitle title="Can we reword this as it is not clear? @Lucinda George (AU)  its not custom features alone but any application that have AI capability"/>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5B5567F8D0A8F4BA535DD497BC6B862" ma:contentTypeVersion="16" ma:contentTypeDescription="Create a new document." ma:contentTypeScope="" ma:versionID="45c2efe7615ecfcca0afdb9fb1655630">
  <xsd:schema xmlns:xsd="http://www.w3.org/2001/XMLSchema" xmlns:xs="http://www.w3.org/2001/XMLSchema" xmlns:p="http://schemas.microsoft.com/office/2006/metadata/properties" xmlns:ns2="07306c99-ff3c-4da1-a19d-dc9691068eb0" xmlns:ns3="69906d78-210c-42a7-9a22-142fff54307f" targetNamespace="http://schemas.microsoft.com/office/2006/metadata/properties" ma:root="true" ma:fieldsID="1dd0619199ef59465ee4343ffe58c153" ns2:_="" ns3:_="">
    <xsd:import namespace="07306c99-ff3c-4da1-a19d-dc9691068eb0"/>
    <xsd:import namespace="69906d78-210c-42a7-9a22-142fff5430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Status" minOccurs="0"/>
                <xsd:element ref="ns2:Area" minOccurs="0"/>
                <xsd:element ref="ns2:Domai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306c99-ff3c-4da1-a19d-dc9691068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584a0cf-2225-42df-974a-0761ffb7e3f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Status" ma:index="21" nillable="true" ma:displayName="Category" ma:format="Dropdown" ma:internalName="Status">
      <xsd:simpleType>
        <xsd:restriction base="dms:Choice">
          <xsd:enumeration value="Active Client"/>
          <xsd:enumeration value="Active Project"/>
          <xsd:enumeration value="Inactive"/>
        </xsd:restriction>
      </xsd:simpleType>
    </xsd:element>
    <xsd:element name="Area" ma:index="22" nillable="true" ma:displayName="Area" ma:format="Dropdown" ma:internalName="Area">
      <xsd:complexType>
        <xsd:complexContent>
          <xsd:extension base="dms:MultiChoice">
            <xsd:sequence>
              <xsd:element name="Value" maxOccurs="unbounded" minOccurs="0" nillable="true">
                <xsd:simpleType>
                  <xsd:restriction base="dms:Choice">
                    <xsd:enumeration value="DTH"/>
                    <xsd:enumeration value="DFI"/>
                    <xsd:enumeration value="Grants"/>
                  </xsd:restriction>
                </xsd:simpleType>
              </xsd:element>
            </xsd:sequence>
          </xsd:extension>
        </xsd:complexContent>
      </xsd:complexType>
    </xsd:element>
    <xsd:element name="Domain" ma:index="23" nillable="true" ma:displayName="Domain" ma:format="Dropdown" ma:internalName="Domain">
      <xsd:complexType>
        <xsd:complexContent>
          <xsd:extension base="dms:MultiChoice">
            <xsd:sequence>
              <xsd:element name="Value" maxOccurs="unbounded" minOccurs="0" nillable="true">
                <xsd:simpleType>
                  <xsd:restriction base="dms:Choice">
                    <xsd:enumeration value="AI"/>
                    <xsd:enumeration value="Data &amp; analytics"/>
                    <xsd:enumeration value="Cyber security"/>
                    <xsd:enumeration value="Digital Foundation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906d78-210c-42a7-9a22-142fff54307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4aded92-36f7-43f1-8776-ae39068819d6}" ma:internalName="TaxCatchAll" ma:showField="CatchAllData" ma:web="69906d78-210c-42a7-9a22-142fff5430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9906d78-210c-42a7-9a22-142fff54307f" xsi:nil="true"/>
    <lcf76f155ced4ddcb4097134ff3c332f xmlns="07306c99-ff3c-4da1-a19d-dc9691068eb0">
      <Terms xmlns="http://schemas.microsoft.com/office/infopath/2007/PartnerControls"/>
    </lcf76f155ced4ddcb4097134ff3c332f>
    <Area xmlns="07306c99-ff3c-4da1-a19d-dc9691068eb0" xsi:nil="true"/>
    <Status xmlns="07306c99-ff3c-4da1-a19d-dc9691068eb0" xsi:nil="true"/>
    <Domain xmlns="07306c99-ff3c-4da1-a19d-dc9691068eb0" xsi:nil="true"/>
  </documentManagement>
</p:properties>
</file>

<file path=customXml/itemProps1.xml><?xml version="1.0" encoding="utf-8"?>
<ds:datastoreItem xmlns:ds="http://schemas.openxmlformats.org/officeDocument/2006/customXml" ds:itemID="{282EB3C1-6A2F-4084-AC56-D6A514320CA0}">
  <ds:schemaRefs>
    <ds:schemaRef ds:uri="http://schemas.openxmlformats.org/officeDocument/2006/bibliography"/>
  </ds:schemaRefs>
</ds:datastoreItem>
</file>

<file path=customXml/itemProps2.xml><?xml version="1.0" encoding="utf-8"?>
<ds:datastoreItem xmlns:ds="http://schemas.openxmlformats.org/officeDocument/2006/customXml" ds:itemID="{39B8CC1C-1A57-4F8B-A736-BD2CA3DF7B13}"/>
</file>

<file path=customXml/itemProps3.xml><?xml version="1.0" encoding="utf-8"?>
<ds:datastoreItem xmlns:ds="http://schemas.openxmlformats.org/officeDocument/2006/customXml" ds:itemID="{391DBDE1-B4F9-4AD4-8FF0-B24A3FAE1097}">
  <ds:schemaRefs>
    <ds:schemaRef ds:uri="http://schemas.microsoft.com/sharepoint/v3/contenttype/forms"/>
  </ds:schemaRefs>
</ds:datastoreItem>
</file>

<file path=customXml/itemProps4.xml><?xml version="1.0" encoding="utf-8"?>
<ds:datastoreItem xmlns:ds="http://schemas.openxmlformats.org/officeDocument/2006/customXml" ds:itemID="{0BABB52A-A1E9-4843-999A-99E4B768A7C0}">
  <ds:schemaRefs>
    <ds:schemaRef ds:uri="http://schemas.microsoft.com/office/infopath/2007/PartnerControls"/>
    <ds:schemaRef ds:uri="http://schemas.openxmlformats.org/package/2006/metadata/core-properties"/>
    <ds:schemaRef ds:uri="http://www.w3.org/XML/1998/namespace"/>
    <ds:schemaRef ds:uri="http://schemas.microsoft.com/office/2006/metadata/properties"/>
    <ds:schemaRef ds:uri="http://purl.org/dc/terms/"/>
    <ds:schemaRef ds:uri="f9e39864-fad0-43fc-84ce-ae93b39144ec"/>
    <ds:schemaRef ds:uri="http://purl.org/dc/elements/1.1/"/>
    <ds:schemaRef ds:uri="http://schemas.microsoft.com/office/2006/documentManagement/types"/>
    <ds:schemaRef ds:uri="48118506-831c-4f3f-9d03-f6221835d7e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2929</Words>
  <Characters>17709</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Manali Savdhariya (AU)</dc:creator>
  <cp:keywords/>
  <dc:description/>
  <cp:lastModifiedBy>Sophie Souchon</cp:lastModifiedBy>
  <cp:revision>2</cp:revision>
  <dcterms:created xsi:type="dcterms:W3CDTF">2024-10-30T23:29:00Z</dcterms:created>
  <dcterms:modified xsi:type="dcterms:W3CDTF">2024-10-30T23:29:00Z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0x01010035B5567F8D0A8F4BA535DD497BC6B862</vt:lpwstr>
  </property>
  <property fmtid="{D5CDD505-2E9C-101B-9397-08002B2CF9AE}" pid="3" name="MSIP_Label_b0c09810-65f4-4310-9cf4-19edb1aba362_Enabled">
    <vt:lpwstr>true</vt:lpwstr>
  </property>
  <property fmtid="{D5CDD505-2E9C-101B-9397-08002B2CF9AE}" pid="4" name="MSIP_Label_b0c09810-65f4-4310-9cf4-19edb1aba362_SetDate">
    <vt:lpwstr>2024-08-15T01:28:13Z</vt:lpwstr>
  </property>
  <property fmtid="{D5CDD505-2E9C-101B-9397-08002B2CF9AE}" pid="5" name="MSIP_Label_b0c09810-65f4-4310-9cf4-19edb1aba362_Method">
    <vt:lpwstr>Privileged</vt:lpwstr>
  </property>
  <property fmtid="{D5CDD505-2E9C-101B-9397-08002B2CF9AE}" pid="6" name="MSIP_Label_b0c09810-65f4-4310-9cf4-19edb1aba362_Name">
    <vt:lpwstr>Internal - Open Access</vt:lpwstr>
  </property>
  <property fmtid="{D5CDD505-2E9C-101B-9397-08002B2CF9AE}" pid="7" name="MSIP_Label_b0c09810-65f4-4310-9cf4-19edb1aba362_SiteId">
    <vt:lpwstr>513294a0-3e20-41b2-a970-6d30bf1546fa</vt:lpwstr>
  </property>
  <property fmtid="{D5CDD505-2E9C-101B-9397-08002B2CF9AE}" pid="8" name="MSIP_Label_b0c09810-65f4-4310-9cf4-19edb1aba362_ActionId">
    <vt:lpwstr>1086da2b-7e69-43dc-b4c6-aef2be892b1e</vt:lpwstr>
  </property>
  <property fmtid="{D5CDD505-2E9C-101B-9397-08002B2CF9AE}" pid="9" name="MSIP_Label_b0c09810-65f4-4310-9cf4-19edb1aba362_ContentBits">
    <vt:lpwstr>0</vt:lpwstr>
  </property>
  <property fmtid="{D5CDD505-2E9C-101B-9397-08002B2CF9AE}" pid="10" name="MediaServiceImageTags">
    <vt:lpwstr/>
  </property>
</Properties>
</file>